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FA40E" w14:textId="3DED44FC" w:rsidR="008065DB" w:rsidRDefault="008065DB" w:rsidP="001B24C1">
      <w:pPr>
        <w:keepNext/>
        <w:keepLines/>
        <w:jc w:val="right"/>
        <w:rPr>
          <w:color w:val="000000" w:themeColor="text1"/>
          <w:sz w:val="28"/>
          <w:szCs w:val="28"/>
        </w:rPr>
      </w:pPr>
      <w:bookmarkStart w:id="0" w:name="_Hlk17713011"/>
      <w:r w:rsidRPr="008065DB">
        <w:rPr>
          <w:color w:val="000000" w:themeColor="text1"/>
          <w:sz w:val="28"/>
          <w:szCs w:val="28"/>
        </w:rPr>
        <w:t>П</w:t>
      </w:r>
      <w:r w:rsidR="001B24C1">
        <w:rPr>
          <w:color w:val="000000" w:themeColor="text1"/>
          <w:sz w:val="28"/>
          <w:szCs w:val="28"/>
        </w:rPr>
        <w:t>РИЛОЖЕНИЕ</w:t>
      </w:r>
      <w:r w:rsidRPr="008065DB">
        <w:rPr>
          <w:color w:val="000000" w:themeColor="text1"/>
          <w:sz w:val="28"/>
          <w:szCs w:val="28"/>
        </w:rPr>
        <w:t xml:space="preserve"> </w:t>
      </w:r>
    </w:p>
    <w:p w14:paraId="2A82DF01" w14:textId="59C847E2" w:rsidR="001B24C1" w:rsidRDefault="008065DB" w:rsidP="001B24C1">
      <w:pPr>
        <w:keepNext/>
        <w:keepLines/>
        <w:jc w:val="right"/>
        <w:rPr>
          <w:color w:val="000000"/>
          <w:sz w:val="28"/>
          <w:szCs w:val="28"/>
        </w:rPr>
      </w:pPr>
      <w:r w:rsidRPr="008065DB">
        <w:rPr>
          <w:color w:val="000000" w:themeColor="text1"/>
          <w:sz w:val="28"/>
          <w:szCs w:val="28"/>
        </w:rPr>
        <w:t>к Приказу</w:t>
      </w:r>
      <w:r w:rsidR="00F35876">
        <w:rPr>
          <w:color w:val="000000" w:themeColor="text1"/>
          <w:sz w:val="28"/>
          <w:szCs w:val="28"/>
        </w:rPr>
        <w:t xml:space="preserve"> заведующего</w:t>
      </w:r>
      <w:r w:rsidRPr="008065DB">
        <w:rPr>
          <w:color w:val="000000" w:themeColor="text1"/>
          <w:sz w:val="28"/>
          <w:szCs w:val="28"/>
        </w:rPr>
        <w:br/>
        <w:t xml:space="preserve">    </w:t>
      </w:r>
      <w:r w:rsidR="00F35876" w:rsidRPr="00F35876">
        <w:rPr>
          <w:color w:val="000000"/>
          <w:sz w:val="28"/>
          <w:szCs w:val="28"/>
        </w:rPr>
        <w:t>МБДОУ "Д</w:t>
      </w:r>
      <w:r w:rsidR="001B24C1">
        <w:rPr>
          <w:color w:val="000000"/>
          <w:sz w:val="28"/>
          <w:szCs w:val="28"/>
        </w:rPr>
        <w:t>етский сад</w:t>
      </w:r>
      <w:r w:rsidR="00F35876" w:rsidRPr="00F35876">
        <w:rPr>
          <w:color w:val="000000"/>
          <w:sz w:val="28"/>
          <w:szCs w:val="28"/>
        </w:rPr>
        <w:t xml:space="preserve"> № 5 "</w:t>
      </w:r>
    </w:p>
    <w:p w14:paraId="5D0FF9D9" w14:textId="17F20F9D" w:rsidR="001B24C1" w:rsidRDefault="00F35876" w:rsidP="001B24C1">
      <w:pPr>
        <w:keepNext/>
        <w:keepLines/>
        <w:jc w:val="right"/>
        <w:rPr>
          <w:color w:val="000000"/>
          <w:sz w:val="28"/>
          <w:szCs w:val="28"/>
        </w:rPr>
      </w:pPr>
      <w:r w:rsidRPr="00F35876">
        <w:rPr>
          <w:color w:val="000000"/>
          <w:sz w:val="28"/>
          <w:szCs w:val="28"/>
        </w:rPr>
        <w:t>С</w:t>
      </w:r>
      <w:r w:rsidR="001B24C1">
        <w:rPr>
          <w:color w:val="000000"/>
          <w:sz w:val="28"/>
          <w:szCs w:val="28"/>
        </w:rPr>
        <w:t>емицветик</w:t>
      </w:r>
      <w:r w:rsidRPr="00F35876">
        <w:rPr>
          <w:color w:val="000000"/>
          <w:sz w:val="28"/>
          <w:szCs w:val="28"/>
        </w:rPr>
        <w:t xml:space="preserve">" </w:t>
      </w:r>
      <w:r w:rsidR="001B24C1">
        <w:rPr>
          <w:color w:val="000000"/>
          <w:sz w:val="28"/>
          <w:szCs w:val="28"/>
        </w:rPr>
        <w:t>г.</w:t>
      </w:r>
      <w:r w:rsidRPr="00F35876">
        <w:rPr>
          <w:color w:val="000000"/>
          <w:sz w:val="28"/>
          <w:szCs w:val="28"/>
        </w:rPr>
        <w:t xml:space="preserve"> Б</w:t>
      </w:r>
      <w:r w:rsidR="001B24C1">
        <w:rPr>
          <w:color w:val="000000"/>
          <w:sz w:val="28"/>
          <w:szCs w:val="28"/>
        </w:rPr>
        <w:t>уденновска</w:t>
      </w:r>
    </w:p>
    <w:p w14:paraId="3AC4EA9E" w14:textId="7F197EAB" w:rsidR="008065DB" w:rsidRPr="008065DB" w:rsidRDefault="001B24C1" w:rsidP="001B24C1">
      <w:pPr>
        <w:keepNext/>
        <w:keepLines/>
        <w:jc w:val="right"/>
        <w:rPr>
          <w:color w:val="000000" w:themeColor="text1"/>
          <w:sz w:val="28"/>
          <w:szCs w:val="28"/>
        </w:rPr>
      </w:pPr>
      <w:r>
        <w:rPr>
          <w:color w:val="000000"/>
          <w:sz w:val="28"/>
          <w:szCs w:val="28"/>
        </w:rPr>
        <w:t xml:space="preserve">  </w:t>
      </w:r>
      <w:r w:rsidR="00F35876" w:rsidRPr="00F35876">
        <w:rPr>
          <w:color w:val="000000"/>
          <w:sz w:val="28"/>
          <w:szCs w:val="28"/>
        </w:rPr>
        <w:t xml:space="preserve"> Б</w:t>
      </w:r>
      <w:r>
        <w:rPr>
          <w:color w:val="000000"/>
          <w:sz w:val="28"/>
          <w:szCs w:val="28"/>
        </w:rPr>
        <w:t>уденновского района</w:t>
      </w:r>
      <w:r w:rsidR="00F35876" w:rsidRPr="00F35876">
        <w:rPr>
          <w:color w:val="000000"/>
          <w:sz w:val="28"/>
          <w:szCs w:val="28"/>
        </w:rPr>
        <w:t>"</w:t>
      </w:r>
      <w:r w:rsidR="008065DB" w:rsidRPr="008065DB">
        <w:rPr>
          <w:color w:val="000000" w:themeColor="text1"/>
          <w:sz w:val="28"/>
          <w:szCs w:val="28"/>
        </w:rPr>
        <w:t> </w:t>
      </w:r>
      <w:r w:rsidR="008065DB" w:rsidRPr="008065DB">
        <w:rPr>
          <w:color w:val="000000" w:themeColor="text1"/>
          <w:sz w:val="28"/>
          <w:szCs w:val="28"/>
        </w:rPr>
        <w:br/>
        <w:t>от</w:t>
      </w:r>
      <w:r w:rsidR="008D0D4B">
        <w:rPr>
          <w:color w:val="000000" w:themeColor="text1"/>
          <w:sz w:val="28"/>
          <w:szCs w:val="28"/>
        </w:rPr>
        <w:t xml:space="preserve"> 09</w:t>
      </w:r>
      <w:r w:rsidR="008065DB">
        <w:rPr>
          <w:color w:val="000000" w:themeColor="text1"/>
          <w:sz w:val="28"/>
          <w:szCs w:val="28"/>
        </w:rPr>
        <w:t>.</w:t>
      </w:r>
      <w:r w:rsidR="008D0D4B">
        <w:rPr>
          <w:color w:val="000000" w:themeColor="text1"/>
          <w:sz w:val="28"/>
          <w:szCs w:val="28"/>
        </w:rPr>
        <w:t>01.</w:t>
      </w:r>
      <w:r w:rsidR="008065DB">
        <w:rPr>
          <w:color w:val="000000" w:themeColor="text1"/>
          <w:sz w:val="28"/>
          <w:szCs w:val="28"/>
        </w:rPr>
        <w:t>2018 г.</w:t>
      </w:r>
      <w:r w:rsidR="008065DB" w:rsidRPr="008065DB">
        <w:rPr>
          <w:color w:val="000000" w:themeColor="text1"/>
          <w:sz w:val="28"/>
          <w:szCs w:val="28"/>
        </w:rPr>
        <w:t xml:space="preserve">  № </w:t>
      </w:r>
      <w:r w:rsidR="008D0D4B">
        <w:rPr>
          <w:color w:val="000000" w:themeColor="text1"/>
          <w:sz w:val="28"/>
          <w:szCs w:val="28"/>
        </w:rPr>
        <w:t>5/1-ОД</w:t>
      </w:r>
    </w:p>
    <w:p w14:paraId="7C9513EB" w14:textId="38F1767B" w:rsidR="008065DB" w:rsidRPr="001B24C1" w:rsidRDefault="008065DB" w:rsidP="00F35876">
      <w:pPr>
        <w:keepNext/>
        <w:keepLines/>
        <w:jc w:val="center"/>
        <w:rPr>
          <w:b/>
          <w:bCs/>
          <w:color w:val="000000" w:themeColor="text1"/>
          <w:sz w:val="28"/>
          <w:szCs w:val="28"/>
        </w:rPr>
      </w:pPr>
      <w:bookmarkStart w:id="1" w:name="_docStart_2"/>
      <w:bookmarkStart w:id="2" w:name="_title_2"/>
      <w:bookmarkStart w:id="3" w:name="_ref_15896"/>
      <w:bookmarkEnd w:id="1"/>
      <w:r w:rsidRPr="008065DB">
        <w:rPr>
          <w:b/>
          <w:color w:val="000000" w:themeColor="text1"/>
          <w:sz w:val="32"/>
          <w:szCs w:val="32"/>
        </w:rPr>
        <w:t>Учетная политика</w:t>
      </w:r>
      <w:r w:rsidRPr="008065DB">
        <w:rPr>
          <w:b/>
          <w:color w:val="000000" w:themeColor="text1"/>
          <w:sz w:val="32"/>
          <w:szCs w:val="32"/>
        </w:rPr>
        <w:br/>
      </w:r>
      <w:r w:rsidR="00F35876" w:rsidRPr="001B24C1">
        <w:rPr>
          <w:b/>
          <w:bCs/>
          <w:color w:val="000000"/>
          <w:sz w:val="28"/>
          <w:szCs w:val="28"/>
        </w:rPr>
        <w:t>МУНИЦИПАЛЬНОЕ БЮДЖЕТНОЕ ДОШКОЛЬНОЕ ОБРАЗОВАТЕЛЬНОЕ УЧРЕЖДЕНИЕ "ДЕТСКИЙ САД № 5 "СЕМИЦВЕТИК" ГОРОДА БУДЕННОВСКА БУДЕННОВСКОГО РАЙОНА"</w:t>
      </w:r>
      <w:r w:rsidRPr="001B24C1">
        <w:rPr>
          <w:b/>
          <w:bCs/>
          <w:color w:val="000000" w:themeColor="text1"/>
          <w:szCs w:val="28"/>
        </w:rPr>
        <w:br/>
      </w:r>
      <w:r w:rsidRPr="001B24C1">
        <w:rPr>
          <w:b/>
          <w:bCs/>
          <w:color w:val="000000" w:themeColor="text1"/>
          <w:sz w:val="28"/>
          <w:szCs w:val="28"/>
        </w:rPr>
        <w:t>для целей бухгалтерского учета</w:t>
      </w:r>
      <w:bookmarkEnd w:id="2"/>
      <w:bookmarkEnd w:id="3"/>
    </w:p>
    <w:p w14:paraId="7E2A17FA" w14:textId="77777777" w:rsidR="008065DB" w:rsidRPr="008065DB" w:rsidRDefault="008065DB">
      <w:pPr>
        <w:pStyle w:val="1"/>
        <w:numPr>
          <w:ilvl w:val="0"/>
          <w:numId w:val="2"/>
        </w:numPr>
        <w:rPr>
          <w:b w:val="0"/>
          <w:bCs w:val="0"/>
          <w:color w:val="000000" w:themeColor="text1"/>
          <w:sz w:val="28"/>
        </w:rPr>
      </w:pPr>
      <w:bookmarkStart w:id="4" w:name="_ref_15921"/>
      <w:r w:rsidRPr="008065DB">
        <w:rPr>
          <w:b w:val="0"/>
          <w:bCs w:val="0"/>
          <w:color w:val="000000" w:themeColor="text1"/>
          <w:sz w:val="28"/>
        </w:rPr>
        <w:t>Организационные положения</w:t>
      </w:r>
      <w:bookmarkEnd w:id="4"/>
    </w:p>
    <w:p w14:paraId="2FE6CA88" w14:textId="77777777" w:rsidR="008065DB" w:rsidRPr="008065DB" w:rsidRDefault="008065DB">
      <w:pPr>
        <w:pStyle w:val="2"/>
        <w:rPr>
          <w:bCs w:val="0"/>
          <w:color w:val="000000" w:themeColor="text1"/>
          <w:sz w:val="28"/>
          <w:szCs w:val="28"/>
        </w:rPr>
      </w:pPr>
      <w:bookmarkStart w:id="5" w:name="_ref_300807"/>
      <w:r w:rsidRPr="008065DB">
        <w:rPr>
          <w:bCs w:val="0"/>
          <w:color w:val="000000" w:themeColor="text1"/>
          <w:sz w:val="28"/>
          <w:szCs w:val="28"/>
        </w:rPr>
        <w:t>Настоящая Учетная политика разработана в соответствии с требованиями следующих документов:</w:t>
      </w:r>
      <w:bookmarkEnd w:id="5"/>
    </w:p>
    <w:p w14:paraId="43F48EDC"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Бюджетный </w:t>
      </w:r>
      <w:hyperlink r:id="rId7" w:history="1">
        <w:r w:rsidRPr="008065DB">
          <w:rPr>
            <w:rStyle w:val="afc"/>
            <w:color w:val="000000" w:themeColor="text1"/>
            <w:sz w:val="28"/>
            <w:szCs w:val="28"/>
            <w:u w:val="none"/>
          </w:rPr>
          <w:t>кодекс</w:t>
        </w:r>
      </w:hyperlink>
      <w:r w:rsidRPr="008065DB">
        <w:rPr>
          <w:color w:val="000000" w:themeColor="text1"/>
          <w:sz w:val="28"/>
          <w:szCs w:val="28"/>
        </w:rPr>
        <w:t xml:space="preserve"> РФ (далее - БК РФ);</w:t>
      </w:r>
    </w:p>
    <w:p w14:paraId="18196464"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Федеральный </w:t>
      </w:r>
      <w:hyperlink r:id="rId8" w:history="1">
        <w:r w:rsidRPr="008065DB">
          <w:rPr>
            <w:rStyle w:val="afc"/>
            <w:color w:val="000000" w:themeColor="text1"/>
            <w:sz w:val="28"/>
            <w:szCs w:val="28"/>
            <w:u w:val="none"/>
          </w:rPr>
          <w:t>закон</w:t>
        </w:r>
      </w:hyperlink>
      <w:r w:rsidRPr="008065DB">
        <w:rPr>
          <w:color w:val="000000" w:themeColor="text1"/>
          <w:sz w:val="28"/>
          <w:szCs w:val="28"/>
        </w:rPr>
        <w:t xml:space="preserve"> от 06.12.2011 № 402-ФЗ "О бухгалтерском учете" (далее - Закон № 402-ФЗ);</w:t>
      </w:r>
    </w:p>
    <w:p w14:paraId="212D1B55"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Федеральный </w:t>
      </w:r>
      <w:hyperlink r:id="rId9" w:history="1">
        <w:r w:rsidRPr="008065DB">
          <w:rPr>
            <w:rStyle w:val="afc"/>
            <w:color w:val="000000" w:themeColor="text1"/>
            <w:sz w:val="28"/>
            <w:szCs w:val="28"/>
            <w:u w:val="none"/>
          </w:rPr>
          <w:t>закон</w:t>
        </w:r>
      </w:hyperlink>
      <w:r w:rsidRPr="008065DB">
        <w:rPr>
          <w:color w:val="000000" w:themeColor="text1"/>
          <w:sz w:val="28"/>
          <w:szCs w:val="28"/>
        </w:rPr>
        <w:t xml:space="preserve"> от 12.01.1996 № 7-ФЗ "О некоммерческих организациях" (далее - Закон № 7-ФЗ);</w:t>
      </w:r>
    </w:p>
    <w:p w14:paraId="5A7E5EE6"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Федеральный </w:t>
      </w:r>
      <w:hyperlink r:id="rId10" w:history="1">
        <w:r w:rsidRPr="008065DB">
          <w:rPr>
            <w:rStyle w:val="afc"/>
            <w:color w:val="000000" w:themeColor="text1"/>
            <w:sz w:val="28"/>
            <w:szCs w:val="28"/>
            <w:u w:val="none"/>
          </w:rPr>
          <w:t>стандарт</w:t>
        </w:r>
      </w:hyperlink>
      <w:r w:rsidRPr="008065DB">
        <w:rPr>
          <w:color w:val="000000" w:themeColor="text1"/>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1" w:history="1">
        <w:r w:rsidRPr="008065DB">
          <w:rPr>
            <w:rStyle w:val="afc"/>
            <w:color w:val="000000" w:themeColor="text1"/>
            <w:sz w:val="28"/>
            <w:szCs w:val="28"/>
            <w:u w:val="none"/>
          </w:rPr>
          <w:t>СГС</w:t>
        </w:r>
      </w:hyperlink>
      <w:r w:rsidRPr="008065DB">
        <w:rPr>
          <w:color w:val="000000" w:themeColor="text1"/>
          <w:sz w:val="28"/>
          <w:szCs w:val="28"/>
        </w:rPr>
        <w:t xml:space="preserve"> "Концептуальные основы");</w:t>
      </w:r>
    </w:p>
    <w:p w14:paraId="3D0B8149"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Федеральный </w:t>
      </w:r>
      <w:hyperlink r:id="rId12" w:history="1">
        <w:r w:rsidRPr="008065DB">
          <w:rPr>
            <w:rStyle w:val="afc"/>
            <w:color w:val="000000" w:themeColor="text1"/>
            <w:sz w:val="28"/>
            <w:szCs w:val="28"/>
            <w:u w:val="none"/>
          </w:rPr>
          <w:t>стандарт</w:t>
        </w:r>
      </w:hyperlink>
      <w:r w:rsidRPr="008065DB">
        <w:rPr>
          <w:color w:val="000000" w:themeColor="text1"/>
          <w:sz w:val="28"/>
          <w:szCs w:val="28"/>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3" w:history="1">
        <w:r w:rsidRPr="008065DB">
          <w:rPr>
            <w:rStyle w:val="afc"/>
            <w:color w:val="000000" w:themeColor="text1"/>
            <w:sz w:val="28"/>
            <w:szCs w:val="28"/>
            <w:u w:val="none"/>
          </w:rPr>
          <w:t>СГС</w:t>
        </w:r>
      </w:hyperlink>
      <w:r w:rsidRPr="008065DB">
        <w:rPr>
          <w:color w:val="000000" w:themeColor="text1"/>
          <w:sz w:val="28"/>
          <w:szCs w:val="28"/>
        </w:rPr>
        <w:t xml:space="preserve"> "Основные средства");</w:t>
      </w:r>
    </w:p>
    <w:p w14:paraId="7D6B9E4A"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Федеральный </w:t>
      </w:r>
      <w:hyperlink r:id="rId14" w:history="1">
        <w:r w:rsidRPr="008065DB">
          <w:rPr>
            <w:rStyle w:val="afc"/>
            <w:color w:val="000000" w:themeColor="text1"/>
            <w:sz w:val="28"/>
            <w:szCs w:val="28"/>
            <w:u w:val="none"/>
          </w:rPr>
          <w:t>стандарт</w:t>
        </w:r>
      </w:hyperlink>
      <w:r w:rsidRPr="008065DB">
        <w:rPr>
          <w:color w:val="000000" w:themeColor="text1"/>
          <w:sz w:val="28"/>
          <w:szCs w:val="28"/>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5" w:history="1">
        <w:r w:rsidRPr="008065DB">
          <w:rPr>
            <w:rStyle w:val="afc"/>
            <w:color w:val="000000" w:themeColor="text1"/>
            <w:sz w:val="28"/>
            <w:szCs w:val="28"/>
            <w:u w:val="none"/>
          </w:rPr>
          <w:t>СГС</w:t>
        </w:r>
      </w:hyperlink>
      <w:r w:rsidRPr="008065DB">
        <w:rPr>
          <w:color w:val="000000" w:themeColor="text1"/>
          <w:sz w:val="28"/>
          <w:szCs w:val="28"/>
        </w:rPr>
        <w:t xml:space="preserve"> "Аренда");</w:t>
      </w:r>
    </w:p>
    <w:p w14:paraId="24A475BF"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Федеральный </w:t>
      </w:r>
      <w:hyperlink r:id="rId16" w:history="1">
        <w:r w:rsidRPr="008065DB">
          <w:rPr>
            <w:rStyle w:val="afc"/>
            <w:color w:val="000000" w:themeColor="text1"/>
            <w:sz w:val="28"/>
            <w:szCs w:val="28"/>
            <w:u w:val="none"/>
          </w:rPr>
          <w:t>стандарт</w:t>
        </w:r>
      </w:hyperlink>
      <w:r w:rsidRPr="008065DB">
        <w:rPr>
          <w:color w:val="000000" w:themeColor="text1"/>
          <w:sz w:val="28"/>
          <w:szCs w:val="28"/>
        </w:rPr>
        <w:t xml:space="preserve"> бухгалтерского учета для организаций государственного сектора "Обесценение активов", утвержденный </w:t>
      </w:r>
      <w:bookmarkEnd w:id="0"/>
      <w:r w:rsidRPr="008065DB">
        <w:rPr>
          <w:color w:val="000000" w:themeColor="text1"/>
          <w:sz w:val="28"/>
          <w:szCs w:val="28"/>
        </w:rPr>
        <w:t xml:space="preserve">Приказом Минфина России от 31.12.2016 № 259н (далее - </w:t>
      </w:r>
      <w:hyperlink r:id="rId17" w:history="1">
        <w:r w:rsidRPr="008065DB">
          <w:rPr>
            <w:rStyle w:val="afc"/>
            <w:color w:val="000000" w:themeColor="text1"/>
            <w:sz w:val="28"/>
            <w:szCs w:val="28"/>
            <w:u w:val="none"/>
          </w:rPr>
          <w:t>СГС</w:t>
        </w:r>
      </w:hyperlink>
      <w:r w:rsidRPr="008065DB">
        <w:rPr>
          <w:color w:val="000000" w:themeColor="text1"/>
          <w:sz w:val="28"/>
          <w:szCs w:val="28"/>
        </w:rPr>
        <w:t xml:space="preserve"> "Обесценение активов");</w:t>
      </w:r>
    </w:p>
    <w:p w14:paraId="5445D369"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lastRenderedPageBreak/>
        <w:t xml:space="preserve">Федеральный </w:t>
      </w:r>
      <w:hyperlink r:id="rId18" w:history="1">
        <w:r w:rsidRPr="008065DB">
          <w:rPr>
            <w:rStyle w:val="afc"/>
            <w:color w:val="000000" w:themeColor="text1"/>
            <w:sz w:val="28"/>
            <w:szCs w:val="28"/>
            <w:u w:val="none"/>
          </w:rPr>
          <w:t>стандарт</w:t>
        </w:r>
      </w:hyperlink>
      <w:r w:rsidRPr="008065DB">
        <w:rPr>
          <w:color w:val="000000" w:themeColor="text1"/>
          <w:sz w:val="28"/>
          <w:szCs w:val="28"/>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19" w:history="1">
        <w:r w:rsidRPr="008065DB">
          <w:rPr>
            <w:rStyle w:val="afc"/>
            <w:color w:val="000000" w:themeColor="text1"/>
            <w:sz w:val="28"/>
            <w:szCs w:val="28"/>
            <w:u w:val="none"/>
          </w:rPr>
          <w:t>СГС</w:t>
        </w:r>
      </w:hyperlink>
      <w:r w:rsidRPr="008065DB">
        <w:rPr>
          <w:color w:val="000000" w:themeColor="text1"/>
          <w:sz w:val="28"/>
          <w:szCs w:val="28"/>
        </w:rPr>
        <w:t xml:space="preserve"> "Представление отчетности");</w:t>
      </w:r>
    </w:p>
    <w:p w14:paraId="7FEF24E8"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Единый </w:t>
      </w:r>
      <w:hyperlink r:id="rId20" w:history="1">
        <w:r w:rsidRPr="008065DB">
          <w:rPr>
            <w:rStyle w:val="afc"/>
            <w:color w:val="000000" w:themeColor="text1"/>
            <w:sz w:val="28"/>
            <w:szCs w:val="28"/>
            <w:u w:val="none"/>
          </w:rPr>
          <w:t>план</w:t>
        </w:r>
      </w:hyperlink>
      <w:r w:rsidRPr="008065DB">
        <w:rPr>
          <w:color w:val="000000" w:themeColor="text1"/>
          <w:sz w:val="28"/>
          <w:szCs w:val="28"/>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w:t>
      </w:r>
      <w:hyperlink r:id="rId21" w:history="1">
        <w:r w:rsidRPr="008065DB">
          <w:rPr>
            <w:rStyle w:val="afc"/>
            <w:color w:val="000000" w:themeColor="text1"/>
            <w:sz w:val="28"/>
            <w:szCs w:val="28"/>
            <w:u w:val="none"/>
          </w:rPr>
          <w:t>план</w:t>
        </w:r>
      </w:hyperlink>
      <w:r w:rsidRPr="008065DB">
        <w:rPr>
          <w:color w:val="000000" w:themeColor="text1"/>
          <w:sz w:val="28"/>
          <w:szCs w:val="28"/>
        </w:rPr>
        <w:t xml:space="preserve"> счетов);</w:t>
      </w:r>
    </w:p>
    <w:p w14:paraId="1467D33E" w14:textId="77777777" w:rsidR="008065DB" w:rsidRPr="008065DB" w:rsidRDefault="007123CD">
      <w:pPr>
        <w:pStyle w:val="ab"/>
        <w:numPr>
          <w:ilvl w:val="0"/>
          <w:numId w:val="3"/>
        </w:numPr>
        <w:spacing w:after="0"/>
        <w:ind w:left="482"/>
        <w:jc w:val="both"/>
        <w:rPr>
          <w:color w:val="000000" w:themeColor="text1"/>
          <w:sz w:val="28"/>
          <w:szCs w:val="28"/>
        </w:rPr>
      </w:pPr>
      <w:hyperlink r:id="rId22" w:history="1">
        <w:r w:rsidR="008065DB" w:rsidRPr="008065DB">
          <w:rPr>
            <w:rStyle w:val="afc"/>
            <w:color w:val="000000" w:themeColor="text1"/>
            <w:sz w:val="28"/>
            <w:szCs w:val="28"/>
            <w:u w:val="none"/>
          </w:rPr>
          <w:t>Инструкция</w:t>
        </w:r>
      </w:hyperlink>
      <w:r w:rsidR="008065DB" w:rsidRPr="008065DB">
        <w:rPr>
          <w:color w:val="000000" w:themeColor="text1"/>
          <w:sz w:val="28"/>
          <w:szCs w:val="28"/>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23" w:history="1">
        <w:r w:rsidR="008065DB" w:rsidRPr="008065DB">
          <w:rPr>
            <w:rStyle w:val="afc"/>
            <w:color w:val="000000" w:themeColor="text1"/>
            <w:sz w:val="28"/>
            <w:szCs w:val="28"/>
            <w:u w:val="none"/>
          </w:rPr>
          <w:t>Инструкция</w:t>
        </w:r>
      </w:hyperlink>
      <w:r w:rsidR="008065DB" w:rsidRPr="008065DB">
        <w:rPr>
          <w:color w:val="000000" w:themeColor="text1"/>
          <w:sz w:val="28"/>
          <w:szCs w:val="28"/>
        </w:rPr>
        <w:t xml:space="preserve"> № 157н);</w:t>
      </w:r>
    </w:p>
    <w:p w14:paraId="6E1FA7D8" w14:textId="77777777" w:rsidR="008065DB" w:rsidRPr="008065DB" w:rsidRDefault="007123CD">
      <w:pPr>
        <w:pStyle w:val="ab"/>
        <w:numPr>
          <w:ilvl w:val="0"/>
          <w:numId w:val="3"/>
        </w:numPr>
        <w:spacing w:after="0"/>
        <w:ind w:left="482"/>
        <w:jc w:val="both"/>
        <w:rPr>
          <w:color w:val="000000" w:themeColor="text1"/>
          <w:sz w:val="28"/>
          <w:szCs w:val="28"/>
        </w:rPr>
      </w:pPr>
      <w:hyperlink r:id="rId24" w:history="1">
        <w:r w:rsidR="008065DB" w:rsidRPr="008065DB">
          <w:rPr>
            <w:rStyle w:val="afc"/>
            <w:color w:val="000000" w:themeColor="text1"/>
            <w:sz w:val="28"/>
            <w:szCs w:val="28"/>
            <w:u w:val="none"/>
          </w:rPr>
          <w:t>План</w:t>
        </w:r>
      </w:hyperlink>
      <w:r w:rsidR="008065DB" w:rsidRPr="008065DB">
        <w:rPr>
          <w:color w:val="000000" w:themeColor="text1"/>
          <w:sz w:val="28"/>
          <w:szCs w:val="28"/>
        </w:rPr>
        <w:t xml:space="preserve"> счетов бухгалтерского учета бюджетных учреждений, утвержденный Приказом Минфина России от 16.12.2010 № 174н (далее - </w:t>
      </w:r>
      <w:hyperlink r:id="rId25" w:history="1">
        <w:r w:rsidR="008065DB" w:rsidRPr="008065DB">
          <w:rPr>
            <w:rStyle w:val="afc"/>
            <w:color w:val="000000" w:themeColor="text1"/>
            <w:sz w:val="28"/>
            <w:szCs w:val="28"/>
            <w:u w:val="none"/>
          </w:rPr>
          <w:t>План</w:t>
        </w:r>
      </w:hyperlink>
      <w:r w:rsidR="008065DB" w:rsidRPr="008065DB">
        <w:rPr>
          <w:color w:val="000000" w:themeColor="text1"/>
          <w:sz w:val="28"/>
          <w:szCs w:val="28"/>
        </w:rPr>
        <w:t xml:space="preserve"> счетов бюджетных учреждений);</w:t>
      </w:r>
    </w:p>
    <w:p w14:paraId="4F76FDC2" w14:textId="77777777" w:rsidR="008065DB" w:rsidRPr="008065DB" w:rsidRDefault="007123CD">
      <w:pPr>
        <w:pStyle w:val="ab"/>
        <w:numPr>
          <w:ilvl w:val="0"/>
          <w:numId w:val="3"/>
        </w:numPr>
        <w:spacing w:after="0"/>
        <w:ind w:left="482"/>
        <w:jc w:val="both"/>
        <w:rPr>
          <w:color w:val="000000" w:themeColor="text1"/>
          <w:sz w:val="28"/>
          <w:szCs w:val="28"/>
        </w:rPr>
      </w:pPr>
      <w:hyperlink r:id="rId26" w:history="1">
        <w:r w:rsidR="008065DB" w:rsidRPr="008065DB">
          <w:rPr>
            <w:rStyle w:val="afc"/>
            <w:color w:val="000000" w:themeColor="text1"/>
            <w:sz w:val="28"/>
            <w:szCs w:val="28"/>
            <w:u w:val="none"/>
          </w:rPr>
          <w:t>Инструкция</w:t>
        </w:r>
      </w:hyperlink>
      <w:r w:rsidR="008065DB" w:rsidRPr="008065DB">
        <w:rPr>
          <w:color w:val="000000" w:themeColor="text1"/>
          <w:sz w:val="28"/>
          <w:szCs w:val="28"/>
        </w:rPr>
        <w:t xml:space="preserve"> по применению Плана счетов бухгалтерского учета бюджетных учреждений, утвержденная Приказом Минфина России от 16.12.2010 № 174н (далее - </w:t>
      </w:r>
      <w:hyperlink r:id="rId27" w:history="1">
        <w:r w:rsidR="008065DB" w:rsidRPr="008065DB">
          <w:rPr>
            <w:rStyle w:val="afc"/>
            <w:color w:val="000000" w:themeColor="text1"/>
            <w:sz w:val="28"/>
            <w:szCs w:val="28"/>
            <w:u w:val="none"/>
          </w:rPr>
          <w:t>Инструкция</w:t>
        </w:r>
      </w:hyperlink>
      <w:r w:rsidR="008065DB" w:rsidRPr="008065DB">
        <w:rPr>
          <w:color w:val="000000" w:themeColor="text1"/>
          <w:sz w:val="28"/>
          <w:szCs w:val="28"/>
        </w:rPr>
        <w:t xml:space="preserve"> № 174н);</w:t>
      </w:r>
    </w:p>
    <w:p w14:paraId="22F1D1B9" w14:textId="77777777" w:rsidR="008065DB" w:rsidRPr="008065DB" w:rsidRDefault="007123CD">
      <w:pPr>
        <w:pStyle w:val="ab"/>
        <w:numPr>
          <w:ilvl w:val="0"/>
          <w:numId w:val="3"/>
        </w:numPr>
        <w:spacing w:after="0"/>
        <w:ind w:left="482"/>
        <w:jc w:val="both"/>
        <w:rPr>
          <w:color w:val="000000" w:themeColor="text1"/>
          <w:sz w:val="28"/>
          <w:szCs w:val="28"/>
        </w:rPr>
      </w:pPr>
      <w:hyperlink r:id="rId28" w:history="1">
        <w:r w:rsidR="008065DB" w:rsidRPr="008065DB">
          <w:rPr>
            <w:rStyle w:val="afc"/>
            <w:color w:val="000000" w:themeColor="text1"/>
            <w:sz w:val="28"/>
            <w:szCs w:val="28"/>
            <w:u w:val="none"/>
          </w:rPr>
          <w:t>Приказ</w:t>
        </w:r>
      </w:hyperlink>
      <w:r w:rsidR="008065DB" w:rsidRPr="008065DB">
        <w:rPr>
          <w:color w:val="000000" w:themeColor="text1"/>
          <w:sz w:val="28"/>
          <w:szCs w:val="28"/>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29" w:history="1">
        <w:r w:rsidR="008065DB" w:rsidRPr="008065DB">
          <w:rPr>
            <w:rStyle w:val="afc"/>
            <w:color w:val="000000" w:themeColor="text1"/>
            <w:sz w:val="28"/>
            <w:szCs w:val="28"/>
            <w:u w:val="none"/>
          </w:rPr>
          <w:t>Приказ</w:t>
        </w:r>
      </w:hyperlink>
      <w:r w:rsidR="008065DB" w:rsidRPr="008065DB">
        <w:rPr>
          <w:color w:val="000000" w:themeColor="text1"/>
          <w:sz w:val="28"/>
          <w:szCs w:val="28"/>
        </w:rPr>
        <w:t xml:space="preserve"> Минфина России № 52н);</w:t>
      </w:r>
    </w:p>
    <w:p w14:paraId="5F6CFBB8" w14:textId="77777777" w:rsidR="008065DB" w:rsidRPr="008065DB" w:rsidRDefault="007123CD">
      <w:pPr>
        <w:pStyle w:val="ab"/>
        <w:numPr>
          <w:ilvl w:val="0"/>
          <w:numId w:val="3"/>
        </w:numPr>
        <w:spacing w:after="0"/>
        <w:ind w:left="482"/>
        <w:jc w:val="both"/>
        <w:rPr>
          <w:color w:val="000000" w:themeColor="text1"/>
          <w:sz w:val="28"/>
          <w:szCs w:val="28"/>
        </w:rPr>
      </w:pPr>
      <w:hyperlink r:id="rId30" w:history="1">
        <w:r w:rsidR="008065DB" w:rsidRPr="008065DB">
          <w:rPr>
            <w:rStyle w:val="afc"/>
            <w:color w:val="000000" w:themeColor="text1"/>
            <w:sz w:val="28"/>
            <w:szCs w:val="28"/>
            <w:u w:val="none"/>
          </w:rPr>
          <w:t>Указание</w:t>
        </w:r>
      </w:hyperlink>
      <w:r w:rsidR="008065DB" w:rsidRPr="008065DB">
        <w:rPr>
          <w:color w:val="000000" w:themeColor="text1"/>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31" w:history="1">
        <w:r w:rsidR="008065DB" w:rsidRPr="008065DB">
          <w:rPr>
            <w:rStyle w:val="afc"/>
            <w:color w:val="000000" w:themeColor="text1"/>
            <w:sz w:val="28"/>
            <w:szCs w:val="28"/>
            <w:u w:val="none"/>
          </w:rPr>
          <w:t>Указание</w:t>
        </w:r>
      </w:hyperlink>
      <w:r w:rsidR="008065DB" w:rsidRPr="008065DB">
        <w:rPr>
          <w:color w:val="000000" w:themeColor="text1"/>
          <w:sz w:val="28"/>
          <w:szCs w:val="28"/>
        </w:rPr>
        <w:t xml:space="preserve"> № 3210-У);</w:t>
      </w:r>
    </w:p>
    <w:p w14:paraId="7301A472" w14:textId="77777777" w:rsidR="008065DB" w:rsidRPr="008065DB" w:rsidRDefault="007123CD">
      <w:pPr>
        <w:pStyle w:val="ab"/>
        <w:numPr>
          <w:ilvl w:val="0"/>
          <w:numId w:val="3"/>
        </w:numPr>
        <w:spacing w:after="0"/>
        <w:ind w:left="482"/>
        <w:jc w:val="both"/>
        <w:rPr>
          <w:color w:val="000000" w:themeColor="text1"/>
          <w:sz w:val="28"/>
          <w:szCs w:val="28"/>
        </w:rPr>
      </w:pPr>
      <w:hyperlink r:id="rId32" w:history="1">
        <w:r w:rsidR="008065DB" w:rsidRPr="008065DB">
          <w:rPr>
            <w:rStyle w:val="afc"/>
            <w:color w:val="000000" w:themeColor="text1"/>
            <w:sz w:val="28"/>
            <w:szCs w:val="28"/>
            <w:u w:val="none"/>
          </w:rPr>
          <w:t>Указание</w:t>
        </w:r>
      </w:hyperlink>
      <w:r w:rsidR="008065DB" w:rsidRPr="008065DB">
        <w:rPr>
          <w:color w:val="000000" w:themeColor="text1"/>
          <w:sz w:val="28"/>
          <w:szCs w:val="28"/>
        </w:rPr>
        <w:t xml:space="preserve"> Банка России от 07.10.2013 № 3073-У "Об осуществлении наличных расчетов" (далее - </w:t>
      </w:r>
      <w:hyperlink r:id="rId33" w:history="1">
        <w:r w:rsidR="008065DB" w:rsidRPr="008065DB">
          <w:rPr>
            <w:rStyle w:val="afc"/>
            <w:color w:val="000000" w:themeColor="text1"/>
            <w:sz w:val="28"/>
            <w:szCs w:val="28"/>
            <w:u w:val="none"/>
          </w:rPr>
          <w:t>Указание</w:t>
        </w:r>
      </w:hyperlink>
      <w:r w:rsidR="008065DB" w:rsidRPr="008065DB">
        <w:rPr>
          <w:color w:val="000000" w:themeColor="text1"/>
          <w:sz w:val="28"/>
          <w:szCs w:val="28"/>
        </w:rPr>
        <w:t xml:space="preserve"> № 3073-У);</w:t>
      </w:r>
    </w:p>
    <w:p w14:paraId="210EAB1E" w14:textId="77777777" w:rsidR="008065DB" w:rsidRPr="008065DB" w:rsidRDefault="008065DB">
      <w:pPr>
        <w:pStyle w:val="ab"/>
        <w:numPr>
          <w:ilvl w:val="0"/>
          <w:numId w:val="3"/>
        </w:numPr>
        <w:spacing w:after="0"/>
        <w:ind w:left="482"/>
        <w:jc w:val="both"/>
        <w:rPr>
          <w:color w:val="000000" w:themeColor="text1"/>
          <w:sz w:val="28"/>
          <w:szCs w:val="28"/>
        </w:rPr>
      </w:pPr>
      <w:r w:rsidRPr="008065DB">
        <w:rPr>
          <w:color w:val="000000" w:themeColor="text1"/>
          <w:sz w:val="28"/>
          <w:szCs w:val="28"/>
        </w:rPr>
        <w:t xml:space="preserve">Методические </w:t>
      </w:r>
      <w:hyperlink r:id="rId34" w:history="1">
        <w:r w:rsidRPr="008065DB">
          <w:rPr>
            <w:rStyle w:val="afc"/>
            <w:color w:val="000000" w:themeColor="text1"/>
            <w:sz w:val="28"/>
            <w:szCs w:val="28"/>
            <w:u w:val="none"/>
          </w:rPr>
          <w:t>указания</w:t>
        </w:r>
      </w:hyperlink>
      <w:r w:rsidRPr="008065DB">
        <w:rPr>
          <w:color w:val="000000" w:themeColor="text1"/>
          <w:sz w:val="28"/>
          <w:szCs w:val="28"/>
        </w:rPr>
        <w:t xml:space="preserve"> по инвентаризации имущества и финансовых обязательств, утвержденные Приказом Минфина России от 13.06.1995 № 49 (далее - Методические </w:t>
      </w:r>
      <w:hyperlink r:id="rId35" w:history="1">
        <w:r w:rsidRPr="008065DB">
          <w:rPr>
            <w:rStyle w:val="afc"/>
            <w:color w:val="000000" w:themeColor="text1"/>
            <w:sz w:val="28"/>
            <w:szCs w:val="28"/>
            <w:u w:val="none"/>
          </w:rPr>
          <w:t>указания</w:t>
        </w:r>
      </w:hyperlink>
      <w:r w:rsidRPr="008065DB">
        <w:rPr>
          <w:color w:val="000000" w:themeColor="text1"/>
          <w:sz w:val="28"/>
          <w:szCs w:val="28"/>
        </w:rPr>
        <w:t xml:space="preserve"> № 49);</w:t>
      </w:r>
    </w:p>
    <w:p w14:paraId="4AC7618F" w14:textId="77777777" w:rsidR="008065DB" w:rsidRPr="008065DB" w:rsidRDefault="007123CD">
      <w:pPr>
        <w:pStyle w:val="ab"/>
        <w:numPr>
          <w:ilvl w:val="0"/>
          <w:numId w:val="3"/>
        </w:numPr>
        <w:spacing w:after="0"/>
        <w:ind w:left="482"/>
        <w:jc w:val="both"/>
        <w:rPr>
          <w:color w:val="000000" w:themeColor="text1"/>
          <w:sz w:val="28"/>
          <w:szCs w:val="28"/>
        </w:rPr>
      </w:pPr>
      <w:hyperlink r:id="rId36" w:history="1">
        <w:r w:rsidR="008065DB" w:rsidRPr="008065DB">
          <w:rPr>
            <w:rStyle w:val="afc"/>
            <w:color w:val="000000" w:themeColor="text1"/>
            <w:sz w:val="28"/>
            <w:szCs w:val="28"/>
            <w:u w:val="none"/>
          </w:rPr>
          <w:t>Инструкция</w:t>
        </w:r>
      </w:hyperlink>
      <w:r w:rsidR="008065DB" w:rsidRPr="008065DB">
        <w:rPr>
          <w:color w:val="000000" w:themeColor="text1"/>
          <w:sz w:val="28"/>
          <w:szCs w:val="28"/>
        </w:rPr>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 33н (далее - </w:t>
      </w:r>
      <w:hyperlink r:id="rId37" w:history="1">
        <w:r w:rsidR="008065DB" w:rsidRPr="008065DB">
          <w:rPr>
            <w:rStyle w:val="afc"/>
            <w:color w:val="000000" w:themeColor="text1"/>
            <w:sz w:val="28"/>
            <w:szCs w:val="28"/>
            <w:u w:val="none"/>
          </w:rPr>
          <w:t>Инструкция</w:t>
        </w:r>
      </w:hyperlink>
      <w:r w:rsidR="008065DB" w:rsidRPr="008065DB">
        <w:rPr>
          <w:color w:val="000000" w:themeColor="text1"/>
          <w:sz w:val="28"/>
          <w:szCs w:val="28"/>
        </w:rPr>
        <w:t xml:space="preserve"> № 33н);</w:t>
      </w:r>
    </w:p>
    <w:p w14:paraId="5A376A29" w14:textId="5FDE750A" w:rsidR="00F409E8" w:rsidRDefault="00F409E8">
      <w:pPr>
        <w:pStyle w:val="ab"/>
        <w:numPr>
          <w:ilvl w:val="0"/>
          <w:numId w:val="3"/>
        </w:numPr>
        <w:spacing w:after="0"/>
        <w:ind w:left="482"/>
        <w:jc w:val="both"/>
        <w:rPr>
          <w:color w:val="000000" w:themeColor="text1"/>
          <w:sz w:val="28"/>
          <w:szCs w:val="28"/>
        </w:rPr>
      </w:pPr>
      <w:r>
        <w:rPr>
          <w:color w:val="000000" w:themeColor="text1"/>
          <w:sz w:val="28"/>
          <w:szCs w:val="28"/>
        </w:rPr>
        <w:t xml:space="preserve">Приказ Минфина России от 30.12.2017 № 278 «Об утверждении федерального стандарта бухгалтерского учета </w:t>
      </w:r>
      <w:r w:rsidR="0043627B">
        <w:rPr>
          <w:color w:val="000000" w:themeColor="text1"/>
          <w:sz w:val="28"/>
          <w:szCs w:val="28"/>
        </w:rPr>
        <w:t>для организаций государственного сектора «Отчет о движении денежных средств»;</w:t>
      </w:r>
    </w:p>
    <w:p w14:paraId="743CEF4D" w14:textId="26C012D4" w:rsidR="0043627B" w:rsidRPr="008065DB" w:rsidRDefault="0043627B">
      <w:pPr>
        <w:pStyle w:val="ab"/>
        <w:numPr>
          <w:ilvl w:val="0"/>
          <w:numId w:val="3"/>
        </w:numPr>
        <w:spacing w:after="0"/>
        <w:ind w:left="482"/>
        <w:jc w:val="both"/>
        <w:rPr>
          <w:color w:val="000000" w:themeColor="text1"/>
          <w:sz w:val="28"/>
          <w:szCs w:val="28"/>
        </w:rPr>
      </w:pPr>
      <w:r>
        <w:rPr>
          <w:color w:val="000000" w:themeColor="text1"/>
          <w:sz w:val="28"/>
          <w:szCs w:val="28"/>
        </w:rPr>
        <w:t>Приказ Минфина России от 30.12.2017 № 274 «Об утверждении федерального стандарта бухгалтерского учета для организаций государственного сектора «Учетная политика, оценочные значения и ошибки (далее – Федеральный стандарт «Учетная политика, оценочные значения и ошибки»);</w:t>
      </w:r>
    </w:p>
    <w:p w14:paraId="5570A9A2" w14:textId="01CBFDF9" w:rsidR="008065DB" w:rsidRPr="008065DB" w:rsidRDefault="008065DB" w:rsidP="000055F6">
      <w:pPr>
        <w:pStyle w:val="2"/>
        <w:rPr>
          <w:bCs w:val="0"/>
          <w:color w:val="000000" w:themeColor="text1"/>
          <w:sz w:val="28"/>
          <w:szCs w:val="28"/>
        </w:rPr>
      </w:pPr>
      <w:bookmarkStart w:id="6" w:name="_ref_307646"/>
      <w:r w:rsidRPr="008065DB">
        <w:rPr>
          <w:bCs w:val="0"/>
          <w:color w:val="000000" w:themeColor="text1"/>
          <w:sz w:val="28"/>
          <w:szCs w:val="28"/>
        </w:rPr>
        <w:t xml:space="preserve">Ведение учета передано по договору (соглашению) </w:t>
      </w:r>
      <w:r w:rsidR="00A64438">
        <w:rPr>
          <w:bCs w:val="0"/>
          <w:color w:val="000000" w:themeColor="text1"/>
          <w:sz w:val="28"/>
          <w:szCs w:val="28"/>
        </w:rPr>
        <w:t xml:space="preserve">на бухгалтерское обслуживание </w:t>
      </w:r>
      <w:r w:rsidR="000055F6" w:rsidRPr="008065DB">
        <w:rPr>
          <w:bCs w:val="0"/>
          <w:color w:val="000000" w:themeColor="text1"/>
          <w:sz w:val="28"/>
          <w:szCs w:val="28"/>
        </w:rPr>
        <w:t>муниципальному казенному учреждению «Межведомственная централизованная бухгалтерия Буденновского муниципального района»</w:t>
      </w:r>
      <w:r w:rsidRPr="008065DB">
        <w:rPr>
          <w:bCs w:val="0"/>
          <w:color w:val="000000" w:themeColor="text1"/>
          <w:sz w:val="28"/>
          <w:szCs w:val="28"/>
        </w:rPr>
        <w:t>.</w:t>
      </w:r>
      <w:bookmarkEnd w:id="6"/>
    </w:p>
    <w:p w14:paraId="5E287E45" w14:textId="3BCC31AA" w:rsidR="008065DB" w:rsidRPr="008065DB" w:rsidRDefault="008065DB">
      <w:pPr>
        <w:pStyle w:val="2"/>
        <w:rPr>
          <w:bCs w:val="0"/>
          <w:color w:val="000000" w:themeColor="text1"/>
          <w:sz w:val="28"/>
          <w:szCs w:val="28"/>
        </w:rPr>
      </w:pPr>
      <w:bookmarkStart w:id="7" w:name="_ref_1414986"/>
      <w:r w:rsidRPr="008065DB">
        <w:rPr>
          <w:bCs w:val="0"/>
          <w:color w:val="000000" w:themeColor="text1"/>
          <w:sz w:val="28"/>
          <w:szCs w:val="28"/>
        </w:rPr>
        <w:t>Порядок передачи документов и дел при смене руководителя приведен в Приложении № </w:t>
      </w:r>
      <w:r w:rsidR="0008279B">
        <w:rPr>
          <w:bCs w:val="0"/>
          <w:color w:val="000000" w:themeColor="text1"/>
          <w:sz w:val="28"/>
          <w:szCs w:val="28"/>
        </w:rPr>
        <w:t>6</w:t>
      </w:r>
      <w:r w:rsidRPr="008065DB">
        <w:rPr>
          <w:bCs w:val="0"/>
          <w:color w:val="000000" w:themeColor="text1"/>
          <w:sz w:val="28"/>
          <w:szCs w:val="28"/>
        </w:rPr>
        <w:t xml:space="preserve"> к Учетной политике.</w:t>
      </w:r>
      <w:bookmarkEnd w:id="7"/>
    </w:p>
    <w:p w14:paraId="528115C6" w14:textId="77777777" w:rsidR="008065DB" w:rsidRPr="008065DB" w:rsidRDefault="008065DB" w:rsidP="000055F6">
      <w:pPr>
        <w:pStyle w:val="2"/>
        <w:rPr>
          <w:bCs w:val="0"/>
          <w:color w:val="000000" w:themeColor="text1"/>
          <w:sz w:val="28"/>
          <w:szCs w:val="28"/>
        </w:rPr>
      </w:pPr>
      <w:bookmarkStart w:id="8" w:name="_ref_307648"/>
      <w:r w:rsidRPr="008065DB">
        <w:rPr>
          <w:bCs w:val="0"/>
          <w:color w:val="000000" w:themeColor="text1"/>
          <w:sz w:val="28"/>
          <w:szCs w:val="28"/>
        </w:rPr>
        <w:t>Форма ведения учета - автоматизированная с применением компьютерной программы</w:t>
      </w:r>
      <w:r w:rsidR="000055F6" w:rsidRPr="008065DB">
        <w:rPr>
          <w:bCs w:val="0"/>
          <w:color w:val="000000" w:themeColor="text1"/>
          <w:sz w:val="28"/>
          <w:szCs w:val="28"/>
        </w:rPr>
        <w:t>: «1C Предприятие 8»; система электронного документооборота с Управлением Федерального Казначейства по Ставропольскому краю № 24;</w:t>
      </w:r>
      <w:r w:rsidR="00BA4CF4" w:rsidRPr="008065DB">
        <w:rPr>
          <w:bCs w:val="0"/>
          <w:color w:val="000000" w:themeColor="text1"/>
          <w:sz w:val="28"/>
          <w:szCs w:val="28"/>
        </w:rPr>
        <w:t xml:space="preserve"> АС </w:t>
      </w:r>
      <w:proofErr w:type="gramStart"/>
      <w:r w:rsidR="00BA4CF4" w:rsidRPr="008065DB">
        <w:rPr>
          <w:bCs w:val="0"/>
          <w:color w:val="000000" w:themeColor="text1"/>
          <w:sz w:val="28"/>
          <w:szCs w:val="28"/>
        </w:rPr>
        <w:t>Бюджет;</w:t>
      </w:r>
      <w:r w:rsidR="000055F6" w:rsidRPr="008065DB">
        <w:rPr>
          <w:bCs w:val="0"/>
          <w:color w:val="000000" w:themeColor="text1"/>
          <w:sz w:val="28"/>
          <w:szCs w:val="28"/>
        </w:rPr>
        <w:t xml:space="preserve"> </w:t>
      </w:r>
      <w:r w:rsidR="00BA4CF4" w:rsidRPr="008065DB">
        <w:rPr>
          <w:bCs w:val="0"/>
          <w:color w:val="000000" w:themeColor="text1"/>
          <w:sz w:val="28"/>
          <w:szCs w:val="28"/>
        </w:rPr>
        <w:t xml:space="preserve"> </w:t>
      </w:r>
      <w:proofErr w:type="spellStart"/>
      <w:r w:rsidR="000055F6" w:rsidRPr="008065DB">
        <w:rPr>
          <w:bCs w:val="0"/>
          <w:color w:val="000000" w:themeColor="text1"/>
          <w:sz w:val="28"/>
          <w:szCs w:val="28"/>
        </w:rPr>
        <w:t>ViPNet</w:t>
      </w:r>
      <w:proofErr w:type="spellEnd"/>
      <w:proofErr w:type="gramEnd"/>
      <w:r w:rsidR="000055F6" w:rsidRPr="008065DB">
        <w:rPr>
          <w:bCs w:val="0"/>
          <w:color w:val="000000" w:themeColor="text1"/>
          <w:sz w:val="28"/>
          <w:szCs w:val="28"/>
        </w:rPr>
        <w:t xml:space="preserve"> Отчет; </w:t>
      </w:r>
      <w:r w:rsidR="00BA4CF4" w:rsidRPr="008065DB">
        <w:rPr>
          <w:bCs w:val="0"/>
          <w:color w:val="000000" w:themeColor="text1"/>
          <w:sz w:val="28"/>
          <w:szCs w:val="28"/>
          <w:lang w:val="en-US"/>
        </w:rPr>
        <w:t>Web</w:t>
      </w:r>
      <w:r w:rsidR="00BA4CF4" w:rsidRPr="008065DB">
        <w:rPr>
          <w:bCs w:val="0"/>
          <w:color w:val="000000" w:themeColor="text1"/>
          <w:sz w:val="28"/>
          <w:szCs w:val="28"/>
        </w:rPr>
        <w:t>-консолидация</w:t>
      </w:r>
      <w:r w:rsidR="000055F6" w:rsidRPr="008065DB">
        <w:rPr>
          <w:bCs w:val="0"/>
          <w:color w:val="000000" w:themeColor="text1"/>
          <w:sz w:val="28"/>
          <w:szCs w:val="28"/>
        </w:rPr>
        <w:t xml:space="preserve"> </w:t>
      </w:r>
      <w:r w:rsidRPr="008065DB">
        <w:rPr>
          <w:bCs w:val="0"/>
          <w:color w:val="000000" w:themeColor="text1"/>
          <w:sz w:val="28"/>
          <w:szCs w:val="28"/>
        </w:rPr>
        <w:t>.</w:t>
      </w:r>
      <w:bookmarkEnd w:id="8"/>
    </w:p>
    <w:p w14:paraId="3D2D3EAC" w14:textId="77777777" w:rsidR="008065DB" w:rsidRPr="008065DB" w:rsidRDefault="008065DB">
      <w:pPr>
        <w:pStyle w:val="2"/>
        <w:rPr>
          <w:bCs w:val="0"/>
          <w:color w:val="000000" w:themeColor="text1"/>
          <w:sz w:val="28"/>
          <w:szCs w:val="28"/>
        </w:rPr>
      </w:pPr>
      <w:bookmarkStart w:id="9" w:name="_ref_307649"/>
      <w:r w:rsidRPr="008065DB">
        <w:rPr>
          <w:bCs w:val="0"/>
          <w:color w:val="000000" w:themeColor="text1"/>
          <w:sz w:val="28"/>
          <w:szCs w:val="28"/>
        </w:rPr>
        <w:t>Для отражения объектов учета и изменяющих их фактов хозяйственной жизни используются формы первичных учетных документов:</w:t>
      </w:r>
      <w:bookmarkEnd w:id="9"/>
    </w:p>
    <w:p w14:paraId="0BCA1BFD" w14:textId="77777777" w:rsidR="008065DB" w:rsidRPr="008065DB" w:rsidRDefault="008065DB">
      <w:pPr>
        <w:rPr>
          <w:color w:val="000000" w:themeColor="text1"/>
          <w:sz w:val="28"/>
          <w:szCs w:val="28"/>
        </w:rPr>
      </w:pPr>
      <w:r w:rsidRPr="008065DB">
        <w:rPr>
          <w:color w:val="000000" w:themeColor="text1"/>
          <w:sz w:val="28"/>
          <w:szCs w:val="28"/>
        </w:rPr>
        <w:t>- утвержденные Приказом Минфина России № 52н;</w:t>
      </w:r>
    </w:p>
    <w:p w14:paraId="63A061AB" w14:textId="09DAF46E" w:rsidR="008065DB" w:rsidRPr="008065DB" w:rsidRDefault="008065DB">
      <w:pPr>
        <w:rPr>
          <w:color w:val="000000" w:themeColor="text1"/>
          <w:sz w:val="28"/>
          <w:szCs w:val="28"/>
        </w:rPr>
      </w:pPr>
      <w:r w:rsidRPr="008065DB">
        <w:rPr>
          <w:color w:val="000000" w:themeColor="text1"/>
          <w:sz w:val="28"/>
          <w:szCs w:val="28"/>
        </w:rPr>
        <w:t>-утвержденные правовыми актами уполномоченных органов исполнительной власти (при их отсутствии в Приказе Минфина России № 52н);</w:t>
      </w:r>
    </w:p>
    <w:p w14:paraId="1ACFD622" w14:textId="77777777" w:rsidR="008065DB" w:rsidRPr="008065DB" w:rsidRDefault="008065DB">
      <w:pPr>
        <w:pStyle w:val="2"/>
        <w:rPr>
          <w:bCs w:val="0"/>
          <w:color w:val="000000" w:themeColor="text1"/>
          <w:sz w:val="28"/>
          <w:szCs w:val="28"/>
        </w:rPr>
      </w:pPr>
      <w:bookmarkStart w:id="10" w:name="_ref_307653"/>
      <w:r w:rsidRPr="008065DB">
        <w:rPr>
          <w:bCs w:val="0"/>
          <w:color w:val="000000" w:themeColor="text1"/>
          <w:sz w:val="28"/>
          <w:szCs w:val="28"/>
        </w:rPr>
        <w:t xml:space="preserve">Правила и график документооборота, а также технология обработки учетной информации приведены в Приложении № </w:t>
      </w:r>
      <w:r w:rsidR="008F3F3B">
        <w:rPr>
          <w:bCs w:val="0"/>
          <w:color w:val="000000" w:themeColor="text1"/>
          <w:sz w:val="28"/>
          <w:szCs w:val="28"/>
        </w:rPr>
        <w:t>2</w:t>
      </w:r>
      <w:r w:rsidRPr="008065DB">
        <w:rPr>
          <w:bCs w:val="0"/>
          <w:color w:val="000000" w:themeColor="text1"/>
          <w:sz w:val="28"/>
          <w:szCs w:val="28"/>
        </w:rPr>
        <w:t xml:space="preserve"> к Учетной политике.</w:t>
      </w:r>
      <w:bookmarkEnd w:id="10"/>
    </w:p>
    <w:p w14:paraId="3256973E" w14:textId="77777777" w:rsidR="008065DB" w:rsidRPr="008065DB" w:rsidRDefault="008065DB">
      <w:pPr>
        <w:pStyle w:val="2"/>
        <w:rPr>
          <w:bCs w:val="0"/>
          <w:color w:val="000000" w:themeColor="text1"/>
          <w:sz w:val="28"/>
          <w:szCs w:val="28"/>
        </w:rPr>
      </w:pPr>
      <w:bookmarkStart w:id="11" w:name="_ref_1048227"/>
      <w:r w:rsidRPr="008065DB">
        <w:rPr>
          <w:bCs w:val="0"/>
          <w:color w:val="000000" w:themeColor="text1"/>
          <w:sz w:val="28"/>
          <w:szCs w:val="28"/>
        </w:rPr>
        <w:t>Первичные (сводные) учетные документы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bookmarkEnd w:id="11"/>
    </w:p>
    <w:p w14:paraId="3EF4E48A" w14:textId="77777777" w:rsidR="008065DB" w:rsidRPr="008065DB" w:rsidRDefault="008065DB">
      <w:pPr>
        <w:pStyle w:val="2"/>
        <w:rPr>
          <w:bCs w:val="0"/>
          <w:color w:val="000000" w:themeColor="text1"/>
          <w:sz w:val="28"/>
          <w:szCs w:val="28"/>
        </w:rPr>
      </w:pPr>
      <w:bookmarkStart w:id="12" w:name="_ref_307655"/>
      <w:r w:rsidRPr="008065DB">
        <w:rPr>
          <w:bCs w:val="0"/>
          <w:color w:val="000000" w:themeColor="text1"/>
          <w:sz w:val="28"/>
          <w:szCs w:val="28"/>
        </w:rPr>
        <w:lastRenderedPageBreak/>
        <w:t>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w:t>
      </w:r>
      <w:bookmarkEnd w:id="12"/>
    </w:p>
    <w:p w14:paraId="53F052C1" w14:textId="77777777" w:rsidR="008065DB" w:rsidRPr="008065DB" w:rsidRDefault="008065DB">
      <w:pPr>
        <w:rPr>
          <w:color w:val="000000" w:themeColor="text1"/>
          <w:sz w:val="28"/>
          <w:szCs w:val="28"/>
        </w:rPr>
      </w:pPr>
      <w:r w:rsidRPr="008065DB">
        <w:rPr>
          <w:color w:val="000000" w:themeColor="text1"/>
          <w:sz w:val="28"/>
          <w:szCs w:val="28"/>
        </w:rPr>
        <w:t>- по унифицированным формам, утвержденным Приказом Минфина России № 52н;</w:t>
      </w:r>
    </w:p>
    <w:p w14:paraId="45A3A109" w14:textId="77777777" w:rsidR="008065DB" w:rsidRPr="008065DB" w:rsidRDefault="008065DB">
      <w:pPr>
        <w:pStyle w:val="2"/>
        <w:rPr>
          <w:bCs w:val="0"/>
          <w:color w:val="000000" w:themeColor="text1"/>
          <w:sz w:val="28"/>
          <w:szCs w:val="28"/>
        </w:rPr>
      </w:pPr>
      <w:bookmarkStart w:id="13" w:name="_ref_307656"/>
      <w:r w:rsidRPr="008065DB">
        <w:rPr>
          <w:bCs w:val="0"/>
          <w:color w:val="000000" w:themeColor="text1"/>
          <w:sz w:val="28"/>
          <w:szCs w:val="28"/>
        </w:rPr>
        <w:t>Регистры бухгалтерского учета составляются в виде электронных документов, подписанных квалифицированной электронной подписью. В случае если федеральными законами или принимаемыми в соответствии с ними нормативными актами предусмотрено составление и хранение регистра бухгалтерского учета на бумажном носителе, изготавливается копия регистра бухгалтерского учета на бумажном носителе.</w:t>
      </w:r>
      <w:bookmarkEnd w:id="13"/>
    </w:p>
    <w:p w14:paraId="3165B7D4" w14:textId="77777777" w:rsidR="008065DB" w:rsidRPr="008065DB" w:rsidRDefault="008065DB">
      <w:pPr>
        <w:pStyle w:val="2"/>
        <w:rPr>
          <w:bCs w:val="0"/>
          <w:color w:val="000000" w:themeColor="text1"/>
          <w:sz w:val="28"/>
          <w:szCs w:val="28"/>
        </w:rPr>
      </w:pPr>
      <w:bookmarkStart w:id="14" w:name="_ref_307657"/>
      <w:r w:rsidRPr="008065DB">
        <w:rPr>
          <w:bCs w:val="0"/>
          <w:color w:val="000000" w:themeColor="text1"/>
          <w:sz w:val="28"/>
          <w:szCs w:val="28"/>
        </w:rPr>
        <w:t>Регистры бухгалтерского учета хранятся на электронном носителе с использованием квалифицированной электронной подписи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bookmarkEnd w:id="14"/>
    </w:p>
    <w:p w14:paraId="264A0686" w14:textId="77777777" w:rsidR="008065DB" w:rsidRPr="008065DB" w:rsidRDefault="008065DB">
      <w:pPr>
        <w:pStyle w:val="2"/>
        <w:rPr>
          <w:bCs w:val="0"/>
          <w:color w:val="000000" w:themeColor="text1"/>
          <w:sz w:val="28"/>
          <w:szCs w:val="28"/>
        </w:rPr>
      </w:pPr>
      <w:bookmarkStart w:id="15" w:name="_ref_307659"/>
      <w:r w:rsidRPr="008065DB">
        <w:rPr>
          <w:bCs w:val="0"/>
          <w:color w:val="000000" w:themeColor="text1"/>
          <w:sz w:val="28"/>
          <w:szCs w:val="28"/>
        </w:rPr>
        <w:t>Внутренний контроль совершаемых фактов хозяйственной жизни осуществляется отделом внутреннего контроля в соответствии с порядком, приведенным в Приложении №</w:t>
      </w:r>
      <w:r w:rsidR="0075726E">
        <w:rPr>
          <w:bCs w:val="0"/>
          <w:color w:val="000000" w:themeColor="text1"/>
          <w:sz w:val="28"/>
          <w:szCs w:val="28"/>
        </w:rPr>
        <w:t xml:space="preserve"> 3</w:t>
      </w:r>
      <w:r w:rsidRPr="008065DB">
        <w:rPr>
          <w:bCs w:val="0"/>
          <w:color w:val="000000" w:themeColor="text1"/>
          <w:sz w:val="28"/>
          <w:szCs w:val="28"/>
        </w:rPr>
        <w:t> к Учетной политике.</w:t>
      </w:r>
      <w:bookmarkEnd w:id="15"/>
    </w:p>
    <w:p w14:paraId="00E9199A" w14:textId="77777777" w:rsidR="008065DB" w:rsidRPr="008065DB" w:rsidRDefault="008065DB">
      <w:pPr>
        <w:pStyle w:val="2"/>
        <w:rPr>
          <w:bCs w:val="0"/>
          <w:color w:val="000000" w:themeColor="text1"/>
          <w:sz w:val="28"/>
          <w:szCs w:val="28"/>
        </w:rPr>
      </w:pPr>
      <w:bookmarkStart w:id="16" w:name="_ref_307660"/>
      <w:r w:rsidRPr="008065DB">
        <w:rPr>
          <w:bCs w:val="0"/>
          <w:color w:val="000000" w:themeColor="text1"/>
          <w:sz w:val="28"/>
          <w:szCs w:val="28"/>
        </w:rPr>
        <w:t xml:space="preserve">Организация работы по принятию к учету и выбытию материальных ценностей осуществляется созданной на постоянной основе комиссией по </w:t>
      </w:r>
      <w:bookmarkStart w:id="17" w:name="_Hlk25237623"/>
      <w:r w:rsidRPr="008065DB">
        <w:rPr>
          <w:bCs w:val="0"/>
          <w:color w:val="000000" w:themeColor="text1"/>
          <w:sz w:val="28"/>
          <w:szCs w:val="28"/>
        </w:rPr>
        <w:t>поступлению и выбытию активов, действующей в соответствии с положением, приведенным в Приложении № </w:t>
      </w:r>
      <w:r w:rsidR="0075726E">
        <w:rPr>
          <w:bCs w:val="0"/>
          <w:color w:val="000000" w:themeColor="text1"/>
          <w:sz w:val="28"/>
          <w:szCs w:val="28"/>
        </w:rPr>
        <w:t>4</w:t>
      </w:r>
      <w:r w:rsidRPr="008065DB">
        <w:rPr>
          <w:bCs w:val="0"/>
          <w:color w:val="000000" w:themeColor="text1"/>
          <w:sz w:val="28"/>
          <w:szCs w:val="28"/>
        </w:rPr>
        <w:t xml:space="preserve"> к Учетной политике.</w:t>
      </w:r>
      <w:bookmarkEnd w:id="16"/>
    </w:p>
    <w:p w14:paraId="0987D109" w14:textId="77777777" w:rsidR="008065DB" w:rsidRPr="008065DB" w:rsidRDefault="008065DB">
      <w:pPr>
        <w:pStyle w:val="2"/>
        <w:rPr>
          <w:bCs w:val="0"/>
          <w:color w:val="000000" w:themeColor="text1"/>
          <w:sz w:val="28"/>
          <w:szCs w:val="28"/>
        </w:rPr>
      </w:pPr>
      <w:bookmarkStart w:id="18" w:name="_ref_307661"/>
      <w:r w:rsidRPr="008065DB">
        <w:rPr>
          <w:bCs w:val="0"/>
          <w:color w:val="000000" w:themeColor="text1"/>
          <w:sz w:val="28"/>
          <w:szCs w:val="28"/>
        </w:rPr>
        <w:t xml:space="preserve">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w:t>
      </w:r>
      <w:r w:rsidR="0075726E">
        <w:rPr>
          <w:bCs w:val="0"/>
          <w:color w:val="000000" w:themeColor="text1"/>
          <w:sz w:val="28"/>
          <w:szCs w:val="28"/>
        </w:rPr>
        <w:t>5</w:t>
      </w:r>
      <w:r w:rsidRPr="008065DB">
        <w:rPr>
          <w:bCs w:val="0"/>
          <w:color w:val="000000" w:themeColor="text1"/>
          <w:sz w:val="28"/>
          <w:szCs w:val="28"/>
        </w:rPr>
        <w:t xml:space="preserve"> к Учетной политике.</w:t>
      </w:r>
      <w:bookmarkEnd w:id="18"/>
    </w:p>
    <w:p w14:paraId="3A6B0091" w14:textId="77777777" w:rsidR="008065DB" w:rsidRPr="008065DB" w:rsidRDefault="008065DB">
      <w:pPr>
        <w:pStyle w:val="2"/>
        <w:rPr>
          <w:bCs w:val="0"/>
          <w:color w:val="000000" w:themeColor="text1"/>
          <w:sz w:val="28"/>
          <w:szCs w:val="28"/>
        </w:rPr>
      </w:pPr>
      <w:bookmarkStart w:id="19" w:name="_ref_307662"/>
      <w:r w:rsidRPr="008065DB">
        <w:rPr>
          <w:bCs w:val="0"/>
          <w:color w:val="000000" w:themeColor="text1"/>
          <w:sz w:val="28"/>
          <w:szCs w:val="28"/>
        </w:rPr>
        <w:t>Выдача денежных средств под отчет производится в соответствии с порядком, приведенным в Приложении № </w:t>
      </w:r>
      <w:r w:rsidR="0075726E">
        <w:rPr>
          <w:bCs w:val="0"/>
          <w:color w:val="000000" w:themeColor="text1"/>
          <w:sz w:val="28"/>
          <w:szCs w:val="28"/>
        </w:rPr>
        <w:t xml:space="preserve">7 </w:t>
      </w:r>
      <w:r w:rsidRPr="008065DB">
        <w:rPr>
          <w:bCs w:val="0"/>
          <w:color w:val="000000" w:themeColor="text1"/>
          <w:sz w:val="28"/>
          <w:szCs w:val="28"/>
        </w:rPr>
        <w:t>к Учетной политике.</w:t>
      </w:r>
      <w:bookmarkEnd w:id="19"/>
    </w:p>
    <w:p w14:paraId="360185CB" w14:textId="77777777" w:rsidR="008065DB" w:rsidRPr="008065DB" w:rsidRDefault="008065DB">
      <w:pPr>
        <w:pStyle w:val="2"/>
        <w:rPr>
          <w:bCs w:val="0"/>
          <w:color w:val="000000" w:themeColor="text1"/>
          <w:sz w:val="28"/>
          <w:szCs w:val="28"/>
        </w:rPr>
      </w:pPr>
      <w:bookmarkStart w:id="20" w:name="_ref_307663"/>
      <w:r w:rsidRPr="008065DB">
        <w:rPr>
          <w:bCs w:val="0"/>
          <w:color w:val="000000" w:themeColor="text1"/>
          <w:sz w:val="28"/>
          <w:szCs w:val="28"/>
        </w:rPr>
        <w:t>Выдача под отчет денежных документов производится в соответствии с порядком, приведенным в Приложении № </w:t>
      </w:r>
      <w:r w:rsidR="0075726E">
        <w:rPr>
          <w:bCs w:val="0"/>
          <w:color w:val="000000" w:themeColor="text1"/>
          <w:sz w:val="28"/>
          <w:szCs w:val="28"/>
        </w:rPr>
        <w:t>8</w:t>
      </w:r>
      <w:r w:rsidRPr="008065DB">
        <w:rPr>
          <w:bCs w:val="0"/>
          <w:color w:val="000000" w:themeColor="text1"/>
          <w:sz w:val="28"/>
          <w:szCs w:val="28"/>
        </w:rPr>
        <w:t xml:space="preserve"> к Учетной политике.</w:t>
      </w:r>
      <w:bookmarkEnd w:id="20"/>
    </w:p>
    <w:p w14:paraId="73768712" w14:textId="1B27C1B2" w:rsidR="008065DB" w:rsidRDefault="008065DB">
      <w:pPr>
        <w:pStyle w:val="2"/>
        <w:rPr>
          <w:bCs w:val="0"/>
          <w:color w:val="000000" w:themeColor="text1"/>
          <w:sz w:val="28"/>
          <w:szCs w:val="28"/>
        </w:rPr>
      </w:pPr>
      <w:bookmarkStart w:id="21" w:name="_ref_307664"/>
      <w:r w:rsidRPr="008065DB">
        <w:rPr>
          <w:bCs w:val="0"/>
          <w:color w:val="000000" w:themeColor="text1"/>
          <w:sz w:val="28"/>
          <w:szCs w:val="28"/>
        </w:rPr>
        <w:t xml:space="preserve">Бланки строгой отчетности принимаются, хранятся и выдаются в соответствии с порядком, приведенным в Приложении № </w:t>
      </w:r>
      <w:r w:rsidR="0075726E">
        <w:rPr>
          <w:bCs w:val="0"/>
          <w:color w:val="000000" w:themeColor="text1"/>
          <w:sz w:val="28"/>
          <w:szCs w:val="28"/>
        </w:rPr>
        <w:t>9</w:t>
      </w:r>
      <w:r w:rsidRPr="008065DB">
        <w:rPr>
          <w:bCs w:val="0"/>
          <w:color w:val="000000" w:themeColor="text1"/>
          <w:sz w:val="28"/>
          <w:szCs w:val="28"/>
        </w:rPr>
        <w:fldChar w:fldCharType="begin" w:fldLock="1"/>
      </w:r>
      <w:r w:rsidRPr="008065DB">
        <w:rPr>
          <w:bCs w:val="0"/>
          <w:color w:val="000000" w:themeColor="text1"/>
          <w:sz w:val="28"/>
          <w:szCs w:val="28"/>
        </w:rPr>
        <w:instrText xml:space="preserve"> REF _ref_609886 \h \n \!  \* MERGEFORMAT </w:instrText>
      </w:r>
      <w:r w:rsidRPr="008065DB">
        <w:rPr>
          <w:bCs w:val="0"/>
          <w:color w:val="000000" w:themeColor="text1"/>
          <w:sz w:val="28"/>
          <w:szCs w:val="28"/>
        </w:rPr>
      </w:r>
      <w:r w:rsidRPr="008065DB">
        <w:rPr>
          <w:bCs w:val="0"/>
          <w:color w:val="000000" w:themeColor="text1"/>
          <w:sz w:val="28"/>
          <w:szCs w:val="28"/>
        </w:rPr>
        <w:fldChar w:fldCharType="end"/>
      </w:r>
      <w:r w:rsidRPr="008065DB">
        <w:rPr>
          <w:bCs w:val="0"/>
          <w:color w:val="000000" w:themeColor="text1"/>
          <w:sz w:val="28"/>
          <w:szCs w:val="28"/>
        </w:rPr>
        <w:t xml:space="preserve"> к Учетной политике.</w:t>
      </w:r>
      <w:bookmarkEnd w:id="21"/>
    </w:p>
    <w:p w14:paraId="2817E75B" w14:textId="77777777" w:rsidR="008065DB" w:rsidRPr="008065DB" w:rsidRDefault="008065DB">
      <w:pPr>
        <w:pStyle w:val="2"/>
        <w:rPr>
          <w:bCs w:val="0"/>
          <w:color w:val="000000" w:themeColor="text1"/>
          <w:sz w:val="28"/>
          <w:szCs w:val="28"/>
        </w:rPr>
      </w:pPr>
      <w:bookmarkStart w:id="22" w:name="_ref_307666"/>
      <w:r w:rsidRPr="008065DB">
        <w:rPr>
          <w:bCs w:val="0"/>
          <w:color w:val="000000" w:themeColor="text1"/>
          <w:sz w:val="28"/>
          <w:szCs w:val="28"/>
        </w:rPr>
        <w:lastRenderedPageBreak/>
        <w:t xml:space="preserve">Формирование и использование резервов предстоящих расходов осуществляется в соответствии с порядком, приведенным в Приложении № </w:t>
      </w:r>
      <w:r w:rsidR="0075726E">
        <w:rPr>
          <w:bCs w:val="0"/>
          <w:color w:val="000000" w:themeColor="text1"/>
          <w:sz w:val="28"/>
          <w:szCs w:val="28"/>
        </w:rPr>
        <w:t>10</w:t>
      </w:r>
      <w:r w:rsidRPr="008065DB">
        <w:rPr>
          <w:bCs w:val="0"/>
          <w:color w:val="000000" w:themeColor="text1"/>
          <w:sz w:val="28"/>
          <w:szCs w:val="28"/>
        </w:rPr>
        <w:t xml:space="preserve"> к Учетной политике.</w:t>
      </w:r>
      <w:bookmarkEnd w:id="22"/>
    </w:p>
    <w:p w14:paraId="3813626E" w14:textId="77777777" w:rsidR="00814A89" w:rsidRDefault="00814A89" w:rsidP="00814A89">
      <w:pPr>
        <w:pStyle w:val="2"/>
        <w:rPr>
          <w:bCs w:val="0"/>
          <w:color w:val="000000" w:themeColor="text1"/>
          <w:sz w:val="28"/>
          <w:szCs w:val="28"/>
        </w:rPr>
      </w:pPr>
      <w:bookmarkStart w:id="23" w:name="_ref_307668"/>
      <w:r w:rsidRPr="008065DB">
        <w:rPr>
          <w:bCs w:val="0"/>
          <w:color w:val="000000" w:themeColor="text1"/>
          <w:sz w:val="28"/>
          <w:szCs w:val="28"/>
        </w:rPr>
        <w:t>Рабочий план счетов формируется в составе номеров счетов учета для ведения синтетического и аналитического учета</w:t>
      </w:r>
    </w:p>
    <w:bookmarkEnd w:id="17"/>
    <w:p w14:paraId="5AB3DDAA" w14:textId="77777777" w:rsidR="00814A89" w:rsidRDefault="00814A89" w:rsidP="00814A89">
      <w:pPr>
        <w:pStyle w:val="2"/>
        <w:rPr>
          <w:bCs w:val="0"/>
          <w:color w:val="000000" w:themeColor="text1"/>
          <w:sz w:val="28"/>
          <w:szCs w:val="28"/>
        </w:rPr>
      </w:pPr>
      <w:r w:rsidRPr="00814A89">
        <w:rPr>
          <w:sz w:val="28"/>
          <w:szCs w:val="28"/>
        </w:rPr>
        <w:t>Все документы по движению денежных средств принимаются к учету только при наличии подписи руководителя.</w:t>
      </w:r>
    </w:p>
    <w:p w14:paraId="414BBC71" w14:textId="0974421B" w:rsidR="00814A89" w:rsidRPr="00F53072" w:rsidRDefault="00814A89" w:rsidP="00814A89">
      <w:pPr>
        <w:pStyle w:val="2"/>
        <w:rPr>
          <w:bCs w:val="0"/>
          <w:color w:val="000000" w:themeColor="text1"/>
          <w:sz w:val="28"/>
          <w:szCs w:val="28"/>
        </w:rPr>
      </w:pPr>
      <w:r w:rsidRPr="00814A89">
        <w:rPr>
          <w:sz w:val="28"/>
          <w:szCs w:val="28"/>
        </w:rPr>
        <w:t>Право подписи</w:t>
      </w:r>
      <w:r w:rsidR="003D4B50">
        <w:rPr>
          <w:sz w:val="28"/>
          <w:szCs w:val="28"/>
        </w:rPr>
        <w:t xml:space="preserve"> первичных</w:t>
      </w:r>
      <w:r w:rsidRPr="00814A89">
        <w:rPr>
          <w:sz w:val="28"/>
          <w:szCs w:val="28"/>
        </w:rPr>
        <w:t xml:space="preserve"> учетных документов предоставлено должностным лицам, </w:t>
      </w:r>
      <w:r w:rsidRPr="00F53072">
        <w:rPr>
          <w:sz w:val="28"/>
          <w:szCs w:val="28"/>
        </w:rPr>
        <w:t>перечисленным в Приложении № 13 к Учетной политике.</w:t>
      </w:r>
    </w:p>
    <w:p w14:paraId="1189144B" w14:textId="77777777" w:rsidR="00814A89" w:rsidRPr="00814A89" w:rsidRDefault="00814A89" w:rsidP="00814A89">
      <w:pPr>
        <w:pStyle w:val="2"/>
        <w:rPr>
          <w:bCs w:val="0"/>
          <w:color w:val="000000" w:themeColor="text1"/>
          <w:sz w:val="28"/>
          <w:szCs w:val="28"/>
        </w:rPr>
      </w:pPr>
      <w:r w:rsidRPr="00814A89">
        <w:rPr>
          <w:sz w:val="28"/>
          <w:szCs w:val="28"/>
        </w:rPr>
        <w:t>Формирование регистров бухучета осуществляется в следующем порядке:</w:t>
      </w:r>
      <w:r>
        <w:rPr>
          <w:sz w:val="28"/>
          <w:szCs w:val="28"/>
        </w:rPr>
        <w:t xml:space="preserve"> </w:t>
      </w:r>
      <w:r w:rsidRPr="00814A89">
        <w:rPr>
          <w:sz w:val="28"/>
          <w:szCs w:val="28"/>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r w:rsidRPr="00814A89">
        <w:rPr>
          <w:sz w:val="28"/>
          <w:szCs w:val="28"/>
        </w:rPr>
        <w:br/>
        <w:t>журнал регистрации приходных и расходных ордеров составляется ежемесячно, в последний рабочий день месяца;</w:t>
      </w:r>
      <w:r w:rsidRPr="00814A89">
        <w:rPr>
          <w:sz w:val="28"/>
          <w:szCs w:val="28"/>
        </w:rPr>
        <w:b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т. д.) и при выбытии. При отсутствии указанных событий - ежегодно, на последний рабочий день года, со сведениями о начисленной амортизации;</w:t>
      </w:r>
      <w:r w:rsidRPr="00814A89">
        <w:rPr>
          <w:sz w:val="28"/>
          <w:szCs w:val="28"/>
        </w:rPr>
        <w:b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т. д.) и при выбытии;</w:t>
      </w:r>
      <w:r w:rsidR="00E913FA">
        <w:rPr>
          <w:sz w:val="28"/>
          <w:szCs w:val="28"/>
        </w:rPr>
        <w:t xml:space="preserve"> </w:t>
      </w:r>
      <w:r w:rsidRPr="00814A89">
        <w:rPr>
          <w:sz w:val="28"/>
          <w:szCs w:val="28"/>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 -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r w:rsidRPr="00814A89">
        <w:rPr>
          <w:sz w:val="28"/>
          <w:szCs w:val="28"/>
        </w:rPr>
        <w:br/>
        <w:t>журналы операций, главная книга заполняются ежемесячно</w:t>
      </w:r>
      <w:r w:rsidR="00E913FA">
        <w:rPr>
          <w:sz w:val="28"/>
          <w:szCs w:val="28"/>
        </w:rPr>
        <w:t>.</w:t>
      </w:r>
    </w:p>
    <w:p w14:paraId="52DC4189" w14:textId="77777777" w:rsidR="00814A89" w:rsidRPr="00F53072" w:rsidRDefault="00E913FA" w:rsidP="00814A89">
      <w:pPr>
        <w:pStyle w:val="2"/>
        <w:rPr>
          <w:bCs w:val="0"/>
          <w:color w:val="000000" w:themeColor="text1"/>
          <w:sz w:val="28"/>
          <w:szCs w:val="28"/>
        </w:rPr>
      </w:pPr>
      <w:r w:rsidRPr="00F53072">
        <w:rPr>
          <w:sz w:val="28"/>
          <w:szCs w:val="28"/>
        </w:rPr>
        <w:t>Журналам операций присваиваются номера описано в Приложении № 12 к Учетной политике.</w:t>
      </w:r>
    </w:p>
    <w:p w14:paraId="66CAF8C3" w14:textId="77777777" w:rsidR="00814A89" w:rsidRPr="00E913FA" w:rsidRDefault="00E913FA" w:rsidP="00814A89">
      <w:pPr>
        <w:pStyle w:val="2"/>
        <w:rPr>
          <w:bCs w:val="0"/>
          <w:color w:val="000000" w:themeColor="text1"/>
          <w:sz w:val="28"/>
          <w:szCs w:val="28"/>
        </w:rPr>
      </w:pPr>
      <w:r w:rsidRPr="00E913FA">
        <w:rPr>
          <w:sz w:val="28"/>
          <w:szCs w:val="28"/>
        </w:rPr>
        <w:t>Журналы операций подписываются главным бухгалтером и бухгалтером, составившим журнал операций.</w:t>
      </w:r>
    </w:p>
    <w:p w14:paraId="13B6426F" w14:textId="41894C82" w:rsidR="00814A89" w:rsidRPr="00E913FA" w:rsidRDefault="00E913FA" w:rsidP="00814A89">
      <w:pPr>
        <w:pStyle w:val="2"/>
        <w:rPr>
          <w:bCs w:val="0"/>
          <w:color w:val="000000" w:themeColor="text1"/>
          <w:sz w:val="28"/>
          <w:szCs w:val="28"/>
        </w:rPr>
      </w:pPr>
      <w:r w:rsidRPr="00E913FA">
        <w:rPr>
          <w:sz w:val="28"/>
          <w:szCs w:val="28"/>
        </w:rPr>
        <w:t>Первичные и сводные учетные документы, бухгалтерские регистры составляются</w:t>
      </w:r>
      <w:r w:rsidR="006277DA">
        <w:rPr>
          <w:sz w:val="28"/>
          <w:szCs w:val="28"/>
        </w:rPr>
        <w:t xml:space="preserve"> как</w:t>
      </w:r>
      <w:r w:rsidRPr="00E913FA">
        <w:rPr>
          <w:sz w:val="28"/>
          <w:szCs w:val="28"/>
        </w:rPr>
        <w:t xml:space="preserve"> в форме электронного документа,</w:t>
      </w:r>
      <w:r w:rsidR="006277DA">
        <w:rPr>
          <w:sz w:val="28"/>
          <w:szCs w:val="28"/>
        </w:rPr>
        <w:t xml:space="preserve"> так на бумажном носителе</w:t>
      </w:r>
      <w:r w:rsidRPr="00E913FA">
        <w:rPr>
          <w:sz w:val="28"/>
          <w:szCs w:val="28"/>
        </w:rPr>
        <w:t xml:space="preserve"> подписанного квалифицированной электронной</w:t>
      </w:r>
      <w:r w:rsidR="006277DA">
        <w:rPr>
          <w:sz w:val="28"/>
          <w:szCs w:val="28"/>
        </w:rPr>
        <w:t xml:space="preserve"> или живой</w:t>
      </w:r>
      <w:r w:rsidRPr="00E913FA">
        <w:rPr>
          <w:sz w:val="28"/>
          <w:szCs w:val="28"/>
        </w:rPr>
        <w:t xml:space="preserve"> подписью. При </w:t>
      </w:r>
      <w:r w:rsidRPr="00E913FA">
        <w:rPr>
          <w:sz w:val="28"/>
          <w:szCs w:val="28"/>
        </w:rPr>
        <w:lastRenderedPageBreak/>
        <w:t>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14:paraId="521F5DE3" w14:textId="77777777" w:rsidR="00B27334" w:rsidRDefault="00E913FA" w:rsidP="00B27334">
      <w:pPr>
        <w:pStyle w:val="2"/>
        <w:rPr>
          <w:sz w:val="28"/>
          <w:szCs w:val="28"/>
        </w:rPr>
      </w:pPr>
      <w:r w:rsidRPr="00E913FA">
        <w:rPr>
          <w:sz w:val="28"/>
          <w:szCs w:val="28"/>
        </w:rPr>
        <w:t>Учетные документы, регистры бухучета и бухгалтерская (бюджетная) отчетность хранятся в течение сроков, устанавливаемых в соответствии с правилами ведения архивного дела, но не менее пяти лет</w:t>
      </w:r>
    </w:p>
    <w:p w14:paraId="1861A4D5" w14:textId="77777777" w:rsidR="00B27334" w:rsidRPr="00F35876" w:rsidRDefault="00B27334" w:rsidP="00B27334">
      <w:pPr>
        <w:pStyle w:val="2"/>
        <w:rPr>
          <w:sz w:val="28"/>
          <w:szCs w:val="28"/>
        </w:rPr>
      </w:pPr>
      <w:r w:rsidRPr="00B27334">
        <w:rPr>
          <w:bCs w:val="0"/>
          <w:sz w:val="28"/>
        </w:rPr>
        <w:t xml:space="preserve">Порядок закупок товаров, работ и услуг для муниципальных нужд учреждения определяется в </w:t>
      </w:r>
      <w:r w:rsidRPr="00AF189B">
        <w:rPr>
          <w:bCs w:val="0"/>
          <w:color w:val="000000" w:themeColor="text1"/>
          <w:sz w:val="28"/>
        </w:rPr>
        <w:t xml:space="preserve">соответствии с </w:t>
      </w:r>
      <w:bookmarkStart w:id="24" w:name="_Hlk42008111"/>
      <w:r w:rsidRPr="00AF189B">
        <w:rPr>
          <w:bCs w:val="0"/>
          <w:color w:val="000000" w:themeColor="text1"/>
          <w:sz w:val="28"/>
        </w:rPr>
        <w:t>Федеральным законом "О контрактной системе в сфере закупок товаров, работ, услуг для обеспечения государственных и муниципальных нужд" от 05.04.2013 N 44-ФЗ</w:t>
      </w:r>
      <w:bookmarkEnd w:id="24"/>
      <w:r w:rsidRPr="00AF189B">
        <w:rPr>
          <w:bCs w:val="0"/>
          <w:color w:val="000000" w:themeColor="text1"/>
          <w:sz w:val="28"/>
        </w:rPr>
        <w:t xml:space="preserve"> в </w:t>
      </w:r>
      <w:r w:rsidRPr="00F35876">
        <w:rPr>
          <w:bCs w:val="0"/>
          <w:sz w:val="28"/>
        </w:rPr>
        <w:t>Приложении № 14 к Учетной политике.</w:t>
      </w:r>
    </w:p>
    <w:p w14:paraId="74FD5146" w14:textId="77777777" w:rsidR="00B27334" w:rsidRPr="00F35876" w:rsidRDefault="00B27334" w:rsidP="00B27334">
      <w:pPr>
        <w:pStyle w:val="2"/>
        <w:rPr>
          <w:sz w:val="28"/>
          <w:szCs w:val="28"/>
        </w:rPr>
      </w:pPr>
      <w:r w:rsidRPr="00F35876">
        <w:rPr>
          <w:sz w:val="28"/>
          <w:szCs w:val="28"/>
        </w:rPr>
        <w:t>Состав комиссии для проведения внезапной ревизии кассы приведен в Приложении 15 к Учетной политике.</w:t>
      </w:r>
    </w:p>
    <w:p w14:paraId="3523D8BA" w14:textId="77777777" w:rsidR="00B27334" w:rsidRPr="00F35876" w:rsidRDefault="00B27334" w:rsidP="00B27334">
      <w:pPr>
        <w:pStyle w:val="2"/>
        <w:rPr>
          <w:sz w:val="28"/>
          <w:szCs w:val="28"/>
        </w:rPr>
      </w:pPr>
      <w:r w:rsidRPr="00F35876">
        <w:rPr>
          <w:sz w:val="28"/>
          <w:szCs w:val="28"/>
        </w:rPr>
        <w:t>МКУ «МЦБ БМР» создает инвентаризационные комиссии из числа сотрудников приказом.</w:t>
      </w:r>
    </w:p>
    <w:p w14:paraId="3B3E196F" w14:textId="77777777" w:rsidR="00B27334" w:rsidRPr="00F35876" w:rsidRDefault="00B27334" w:rsidP="00B27334">
      <w:pPr>
        <w:pStyle w:val="2"/>
        <w:rPr>
          <w:sz w:val="28"/>
          <w:szCs w:val="28"/>
        </w:rPr>
      </w:pPr>
      <w:r w:rsidRPr="00F35876">
        <w:rPr>
          <w:sz w:val="28"/>
          <w:szCs w:val="28"/>
        </w:rPr>
        <w:t>Внести изменения в Первичные и сводные учетные документы, правила документооборота. Изменить: Право подписи учетных документов предоставлено должностным лицам, перечисленным в Приложении №13 к Учетной политике.</w:t>
      </w:r>
    </w:p>
    <w:p w14:paraId="58628433" w14:textId="66453F6C" w:rsidR="00B27334" w:rsidRPr="00F35876" w:rsidRDefault="00B27334" w:rsidP="00B27334">
      <w:pPr>
        <w:pStyle w:val="2"/>
        <w:rPr>
          <w:sz w:val="28"/>
          <w:szCs w:val="28"/>
        </w:rPr>
      </w:pPr>
      <w:r w:rsidRPr="00F35876">
        <w:rPr>
          <w:sz w:val="28"/>
          <w:szCs w:val="28"/>
        </w:rPr>
        <w:t>Журналам операций присваиваются номера согласно Приложению № 12 к Учетной политике. Журналы операций подписываются главным бухгалтером и бухгалтером, составившим журнал операций.</w:t>
      </w:r>
    </w:p>
    <w:p w14:paraId="4D47BE6A" w14:textId="787B5347" w:rsidR="00756E48" w:rsidRPr="00F35876" w:rsidRDefault="00B27334" w:rsidP="003D4B50">
      <w:pPr>
        <w:pStyle w:val="2"/>
        <w:rPr>
          <w:sz w:val="28"/>
          <w:szCs w:val="28"/>
        </w:rPr>
      </w:pPr>
      <w:r w:rsidRPr="00F35876">
        <w:rPr>
          <w:sz w:val="28"/>
          <w:szCs w:val="28"/>
        </w:rPr>
        <w:t xml:space="preserve"> При проведении хозяйственных операций, для оформления которых не предусмотрены типовые формы первичных документов, используются самостоятельно разработанные формы документов приведены в Приложении № 16 к Учетной политике. </w:t>
      </w:r>
      <w:bookmarkEnd w:id="23"/>
    </w:p>
    <w:p w14:paraId="1B24F9C5" w14:textId="77777777" w:rsidR="008065DB" w:rsidRPr="008065DB" w:rsidRDefault="008065DB">
      <w:pPr>
        <w:pStyle w:val="1"/>
        <w:rPr>
          <w:b w:val="0"/>
          <w:bCs w:val="0"/>
          <w:color w:val="000000" w:themeColor="text1"/>
          <w:sz w:val="28"/>
        </w:rPr>
      </w:pPr>
      <w:bookmarkStart w:id="25" w:name="_ref_15958"/>
      <w:r w:rsidRPr="008065DB">
        <w:rPr>
          <w:b w:val="0"/>
          <w:bCs w:val="0"/>
          <w:color w:val="000000" w:themeColor="text1"/>
          <w:sz w:val="28"/>
        </w:rPr>
        <w:t>Основные средства</w:t>
      </w:r>
      <w:bookmarkEnd w:id="25"/>
    </w:p>
    <w:p w14:paraId="748EAE57" w14:textId="77777777" w:rsidR="008065DB" w:rsidRPr="008065DB" w:rsidRDefault="008065DB">
      <w:pPr>
        <w:pStyle w:val="2"/>
        <w:rPr>
          <w:bCs w:val="0"/>
          <w:color w:val="000000" w:themeColor="text1"/>
          <w:sz w:val="28"/>
          <w:szCs w:val="28"/>
        </w:rPr>
      </w:pPr>
      <w:bookmarkStart w:id="26" w:name="_ref_314903"/>
      <w:r w:rsidRPr="008065DB">
        <w:rPr>
          <w:bCs w:val="0"/>
          <w:color w:val="000000" w:themeColor="text1"/>
          <w:sz w:val="28"/>
          <w:szCs w:val="28"/>
        </w:rP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38" w:history="1">
        <w:r w:rsidRPr="008065DB">
          <w:rPr>
            <w:rStyle w:val="afc"/>
            <w:bCs w:val="0"/>
            <w:color w:val="000000" w:themeColor="text1"/>
            <w:sz w:val="28"/>
            <w:szCs w:val="28"/>
            <w:u w:val="none"/>
          </w:rPr>
          <w:t>п. 35</w:t>
        </w:r>
      </w:hyperlink>
      <w:r w:rsidRPr="008065DB">
        <w:rPr>
          <w:bCs w:val="0"/>
          <w:color w:val="000000" w:themeColor="text1"/>
          <w:sz w:val="28"/>
          <w:szCs w:val="28"/>
        </w:rPr>
        <w:t xml:space="preserve"> СГС "Основные средства", </w:t>
      </w:r>
      <w:hyperlink r:id="rId39" w:history="1">
        <w:r w:rsidRPr="008065DB">
          <w:rPr>
            <w:rStyle w:val="afc"/>
            <w:bCs w:val="0"/>
            <w:color w:val="000000" w:themeColor="text1"/>
            <w:sz w:val="28"/>
            <w:szCs w:val="28"/>
            <w:u w:val="none"/>
          </w:rPr>
          <w:t>п. 44</w:t>
        </w:r>
      </w:hyperlink>
      <w:r w:rsidRPr="008065DB">
        <w:rPr>
          <w:bCs w:val="0"/>
          <w:color w:val="000000" w:themeColor="text1"/>
          <w:sz w:val="28"/>
          <w:szCs w:val="28"/>
        </w:rPr>
        <w:t xml:space="preserve"> Инструкции № 157н.</w:t>
      </w:r>
      <w:bookmarkEnd w:id="26"/>
    </w:p>
    <w:p w14:paraId="20C32D27" w14:textId="77777777" w:rsidR="008065DB" w:rsidRPr="008065DB" w:rsidRDefault="008065DB">
      <w:pPr>
        <w:pStyle w:val="2"/>
        <w:rPr>
          <w:bCs w:val="0"/>
          <w:color w:val="000000" w:themeColor="text1"/>
          <w:sz w:val="28"/>
          <w:szCs w:val="28"/>
        </w:rPr>
      </w:pPr>
      <w:bookmarkStart w:id="27" w:name="_ref_321664"/>
      <w:r w:rsidRPr="008065DB">
        <w:rPr>
          <w:bCs w:val="0"/>
          <w:color w:val="000000" w:themeColor="text1"/>
          <w:sz w:val="28"/>
          <w:szCs w:val="28"/>
        </w:rPr>
        <w:t>Амортизация по всем основным средствам начисляется линейным методом.</w:t>
      </w:r>
      <w:bookmarkEnd w:id="27"/>
    </w:p>
    <w:p w14:paraId="7AA7FA38" w14:textId="77777777" w:rsidR="008065DB" w:rsidRPr="008065DB" w:rsidRDefault="008065DB">
      <w:pPr>
        <w:pStyle w:val="2"/>
        <w:rPr>
          <w:bCs w:val="0"/>
          <w:color w:val="000000" w:themeColor="text1"/>
          <w:sz w:val="28"/>
          <w:szCs w:val="28"/>
        </w:rPr>
      </w:pPr>
      <w:bookmarkStart w:id="28" w:name="_ref_321666"/>
      <w:r w:rsidRPr="008065DB">
        <w:rPr>
          <w:bCs w:val="0"/>
          <w:color w:val="000000" w:themeColor="text1"/>
          <w:sz w:val="28"/>
          <w:szCs w:val="28"/>
        </w:rPr>
        <w:lastRenderedPageBreak/>
        <w:t>Объекты основных средств стоимостью менее 10 000 руб. каждый, имеющие сходное назначение и одинаковый срок полезного использования и находящиеся в одном помещении, объединяются в один инвентарный объект.</w:t>
      </w:r>
      <w:bookmarkEnd w:id="28"/>
    </w:p>
    <w:p w14:paraId="19373A5F" w14:textId="77777777" w:rsidR="008065DB" w:rsidRPr="008065DB" w:rsidRDefault="008065DB">
      <w:pPr>
        <w:pStyle w:val="2"/>
        <w:rPr>
          <w:bCs w:val="0"/>
          <w:color w:val="000000" w:themeColor="text1"/>
          <w:sz w:val="28"/>
          <w:szCs w:val="28"/>
        </w:rPr>
      </w:pPr>
      <w:bookmarkStart w:id="29" w:name="_ref_321667"/>
      <w:r w:rsidRPr="008065DB">
        <w:rPr>
          <w:bCs w:val="0"/>
          <w:color w:val="000000" w:themeColor="text1"/>
          <w:sz w:val="28"/>
          <w:szCs w:val="28"/>
        </w:rP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bookmarkEnd w:id="29"/>
    </w:p>
    <w:p w14:paraId="76C70415" w14:textId="77777777" w:rsidR="008065DB" w:rsidRPr="008065DB" w:rsidRDefault="008065DB">
      <w:pPr>
        <w:rPr>
          <w:color w:val="000000" w:themeColor="text1"/>
          <w:sz w:val="28"/>
          <w:szCs w:val="28"/>
        </w:rPr>
      </w:pPr>
      <w:r w:rsidRPr="008065DB">
        <w:rPr>
          <w:color w:val="000000" w:themeColor="text1"/>
          <w:sz w:val="28"/>
          <w:szCs w:val="28"/>
        </w:rP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40" w:history="1">
        <w:r w:rsidRPr="008065DB">
          <w:rPr>
            <w:rStyle w:val="afc"/>
            <w:color w:val="000000" w:themeColor="text1"/>
            <w:sz w:val="28"/>
            <w:szCs w:val="28"/>
            <w:u w:val="none"/>
          </w:rPr>
          <w:t>Постановлении</w:t>
        </w:r>
      </w:hyperlink>
      <w:r w:rsidRPr="008065DB">
        <w:rPr>
          <w:color w:val="000000" w:themeColor="text1"/>
          <w:sz w:val="28"/>
          <w:szCs w:val="28"/>
        </w:rPr>
        <w:t xml:space="preserve"> Правительства РФ от 01.01.2002 № 1.</w:t>
      </w:r>
    </w:p>
    <w:p w14:paraId="4BF494F6" w14:textId="77777777" w:rsidR="008065DB" w:rsidRPr="008065DB" w:rsidRDefault="008065DB">
      <w:pPr>
        <w:rPr>
          <w:color w:val="000000" w:themeColor="text1"/>
          <w:sz w:val="28"/>
          <w:szCs w:val="28"/>
        </w:rPr>
      </w:pPr>
      <w:r w:rsidRPr="008065DB">
        <w:rPr>
          <w:color w:val="000000" w:themeColor="text1"/>
          <w:sz w:val="28"/>
          <w:szCs w:val="28"/>
        </w:rPr>
        <w:t>Для целей настоящего пункта стоимость структурной части объекта основных средств считается значительной, если она составляет не менее 10% его общей стоимости.</w:t>
      </w:r>
    </w:p>
    <w:p w14:paraId="01037A9C" w14:textId="77777777" w:rsidR="008065DB" w:rsidRPr="008065DB" w:rsidRDefault="008065DB">
      <w:pPr>
        <w:pStyle w:val="2"/>
        <w:rPr>
          <w:bCs w:val="0"/>
          <w:color w:val="000000" w:themeColor="text1"/>
          <w:sz w:val="28"/>
          <w:szCs w:val="28"/>
        </w:rPr>
      </w:pPr>
      <w:bookmarkStart w:id="30" w:name="_ref_321668"/>
      <w:r w:rsidRPr="008065DB">
        <w:rPr>
          <w:bCs w:val="0"/>
          <w:color w:val="000000" w:themeColor="text1"/>
          <w:sz w:val="28"/>
          <w:szCs w:val="28"/>
        </w:rPr>
        <w:t>Отдельными инвентарными объектами являются:</w:t>
      </w:r>
      <w:bookmarkEnd w:id="30"/>
    </w:p>
    <w:p w14:paraId="7D8372F5" w14:textId="77777777" w:rsidR="008065DB" w:rsidRPr="008065DB" w:rsidRDefault="008065DB">
      <w:pPr>
        <w:pStyle w:val="ab"/>
        <w:numPr>
          <w:ilvl w:val="0"/>
          <w:numId w:val="4"/>
        </w:numPr>
        <w:spacing w:after="0"/>
        <w:ind w:left="482"/>
        <w:jc w:val="both"/>
        <w:rPr>
          <w:color w:val="000000" w:themeColor="text1"/>
          <w:sz w:val="28"/>
          <w:szCs w:val="28"/>
        </w:rPr>
      </w:pPr>
      <w:r w:rsidRPr="008065DB">
        <w:rPr>
          <w:color w:val="000000" w:themeColor="text1"/>
          <w:sz w:val="28"/>
          <w:szCs w:val="28"/>
        </w:rPr>
        <w:t>локальная вычислительная сеть;</w:t>
      </w:r>
    </w:p>
    <w:p w14:paraId="36DE1B5D" w14:textId="77777777" w:rsidR="008065DB" w:rsidRPr="008065DB" w:rsidRDefault="008065DB">
      <w:pPr>
        <w:pStyle w:val="ab"/>
        <w:numPr>
          <w:ilvl w:val="0"/>
          <w:numId w:val="4"/>
        </w:numPr>
        <w:spacing w:after="0"/>
        <w:ind w:left="482"/>
        <w:jc w:val="both"/>
        <w:rPr>
          <w:color w:val="000000" w:themeColor="text1"/>
          <w:sz w:val="28"/>
          <w:szCs w:val="28"/>
        </w:rPr>
      </w:pPr>
      <w:r w:rsidRPr="008065DB">
        <w:rPr>
          <w:color w:val="000000" w:themeColor="text1"/>
          <w:sz w:val="28"/>
          <w:szCs w:val="28"/>
        </w:rPr>
        <w:t>принтеры;</w:t>
      </w:r>
    </w:p>
    <w:p w14:paraId="01CC95A2" w14:textId="77777777" w:rsidR="008065DB" w:rsidRPr="008065DB" w:rsidRDefault="008065DB">
      <w:pPr>
        <w:pStyle w:val="ab"/>
        <w:numPr>
          <w:ilvl w:val="0"/>
          <w:numId w:val="4"/>
        </w:numPr>
        <w:spacing w:after="0"/>
        <w:ind w:left="482"/>
        <w:jc w:val="both"/>
        <w:rPr>
          <w:color w:val="000000" w:themeColor="text1"/>
          <w:sz w:val="28"/>
          <w:szCs w:val="28"/>
        </w:rPr>
      </w:pPr>
      <w:r w:rsidRPr="008065DB">
        <w:rPr>
          <w:color w:val="000000" w:themeColor="text1"/>
          <w:sz w:val="28"/>
          <w:szCs w:val="28"/>
        </w:rPr>
        <w:t>сканеры.</w:t>
      </w:r>
    </w:p>
    <w:p w14:paraId="209508F9" w14:textId="77777777" w:rsidR="008065DB" w:rsidRPr="008065DB" w:rsidRDefault="008065DB">
      <w:pPr>
        <w:pStyle w:val="2"/>
        <w:rPr>
          <w:bCs w:val="0"/>
          <w:color w:val="000000" w:themeColor="text1"/>
          <w:sz w:val="28"/>
          <w:szCs w:val="28"/>
        </w:rPr>
      </w:pPr>
      <w:bookmarkStart w:id="31" w:name="_ref_321669"/>
      <w:r w:rsidRPr="008065DB">
        <w:rPr>
          <w:bCs w:val="0"/>
          <w:color w:val="000000" w:themeColor="text1"/>
          <w:sz w:val="28"/>
          <w:szCs w:val="28"/>
        </w:rPr>
        <w:t>В целях получения дополнительных данных для раскрытия показателей отчетности устанавливаются следующие объекты аналитического учета:</w:t>
      </w:r>
      <w:bookmarkEnd w:id="31"/>
    </w:p>
    <w:p w14:paraId="1085F6E1" w14:textId="77777777" w:rsidR="008065DB" w:rsidRPr="008065DB" w:rsidRDefault="008065DB">
      <w:pPr>
        <w:pStyle w:val="ab"/>
        <w:numPr>
          <w:ilvl w:val="0"/>
          <w:numId w:val="5"/>
        </w:numPr>
        <w:spacing w:after="0"/>
        <w:ind w:left="482"/>
        <w:jc w:val="both"/>
        <w:rPr>
          <w:color w:val="000000" w:themeColor="text1"/>
          <w:sz w:val="28"/>
          <w:szCs w:val="28"/>
        </w:rPr>
      </w:pPr>
      <w:r w:rsidRPr="008065DB">
        <w:rPr>
          <w:color w:val="000000" w:themeColor="text1"/>
          <w:sz w:val="28"/>
          <w:szCs w:val="28"/>
        </w:rPr>
        <w:t>в эксплуатации;</w:t>
      </w:r>
    </w:p>
    <w:p w14:paraId="7E5CC59D" w14:textId="77777777" w:rsidR="008065DB" w:rsidRPr="008065DB" w:rsidRDefault="008065DB">
      <w:pPr>
        <w:pStyle w:val="ab"/>
        <w:numPr>
          <w:ilvl w:val="0"/>
          <w:numId w:val="5"/>
        </w:numPr>
        <w:spacing w:after="0"/>
        <w:ind w:left="482"/>
        <w:jc w:val="both"/>
        <w:rPr>
          <w:color w:val="000000" w:themeColor="text1"/>
          <w:sz w:val="28"/>
          <w:szCs w:val="28"/>
        </w:rPr>
      </w:pPr>
      <w:r w:rsidRPr="008065DB">
        <w:rPr>
          <w:color w:val="000000" w:themeColor="text1"/>
          <w:sz w:val="28"/>
          <w:szCs w:val="28"/>
        </w:rPr>
        <w:t>в запасе;</w:t>
      </w:r>
    </w:p>
    <w:p w14:paraId="48161ADC" w14:textId="77777777" w:rsidR="008065DB" w:rsidRPr="008065DB" w:rsidRDefault="008065DB">
      <w:pPr>
        <w:pStyle w:val="ab"/>
        <w:numPr>
          <w:ilvl w:val="0"/>
          <w:numId w:val="5"/>
        </w:numPr>
        <w:spacing w:after="0"/>
        <w:ind w:left="482"/>
        <w:jc w:val="both"/>
        <w:rPr>
          <w:color w:val="000000" w:themeColor="text1"/>
          <w:sz w:val="28"/>
          <w:szCs w:val="28"/>
        </w:rPr>
      </w:pPr>
      <w:r w:rsidRPr="008065DB">
        <w:rPr>
          <w:color w:val="000000" w:themeColor="text1"/>
          <w:sz w:val="28"/>
          <w:szCs w:val="28"/>
        </w:rPr>
        <w:t>на консервации;</w:t>
      </w:r>
    </w:p>
    <w:p w14:paraId="13114975" w14:textId="77777777" w:rsidR="008065DB" w:rsidRPr="008065DB" w:rsidRDefault="008065DB">
      <w:pPr>
        <w:pStyle w:val="ab"/>
        <w:numPr>
          <w:ilvl w:val="0"/>
          <w:numId w:val="5"/>
        </w:numPr>
        <w:spacing w:after="0"/>
        <w:ind w:left="482"/>
        <w:jc w:val="both"/>
        <w:rPr>
          <w:color w:val="000000" w:themeColor="text1"/>
          <w:sz w:val="28"/>
          <w:szCs w:val="28"/>
        </w:rPr>
      </w:pPr>
      <w:r w:rsidRPr="008065DB">
        <w:rPr>
          <w:color w:val="000000" w:themeColor="text1"/>
          <w:sz w:val="28"/>
          <w:szCs w:val="28"/>
        </w:rPr>
        <w:t>получено во временное владение (пользование) (объекты учета финансовой (</w:t>
      </w:r>
      <w:proofErr w:type="spellStart"/>
      <w:r w:rsidRPr="008065DB">
        <w:rPr>
          <w:color w:val="000000" w:themeColor="text1"/>
          <w:sz w:val="28"/>
          <w:szCs w:val="28"/>
        </w:rPr>
        <w:t>неоперационной</w:t>
      </w:r>
      <w:proofErr w:type="spellEnd"/>
      <w:r w:rsidRPr="008065DB">
        <w:rPr>
          <w:color w:val="000000" w:themeColor="text1"/>
          <w:sz w:val="28"/>
          <w:szCs w:val="28"/>
        </w:rPr>
        <w:t>) аренды);</w:t>
      </w:r>
    </w:p>
    <w:p w14:paraId="193BD7B0" w14:textId="77777777" w:rsidR="008065DB" w:rsidRPr="008065DB" w:rsidRDefault="008065DB">
      <w:pPr>
        <w:pStyle w:val="ab"/>
        <w:numPr>
          <w:ilvl w:val="0"/>
          <w:numId w:val="5"/>
        </w:numPr>
        <w:spacing w:after="0"/>
        <w:ind w:left="482"/>
        <w:jc w:val="both"/>
        <w:rPr>
          <w:color w:val="000000" w:themeColor="text1"/>
          <w:sz w:val="28"/>
          <w:szCs w:val="28"/>
        </w:rPr>
      </w:pPr>
      <w:r w:rsidRPr="008065DB">
        <w:rPr>
          <w:color w:val="000000" w:themeColor="text1"/>
          <w:sz w:val="28"/>
          <w:szCs w:val="28"/>
        </w:rPr>
        <w:t>передано во временное владение (пользование) (при операционной аренде);</w:t>
      </w:r>
    </w:p>
    <w:p w14:paraId="27CE27AC" w14:textId="77777777" w:rsidR="008065DB" w:rsidRPr="008065DB" w:rsidRDefault="008065DB">
      <w:pPr>
        <w:pStyle w:val="ab"/>
        <w:numPr>
          <w:ilvl w:val="0"/>
          <w:numId w:val="5"/>
        </w:numPr>
        <w:spacing w:after="0"/>
        <w:ind w:left="482"/>
        <w:jc w:val="both"/>
        <w:rPr>
          <w:color w:val="000000" w:themeColor="text1"/>
          <w:sz w:val="28"/>
          <w:szCs w:val="28"/>
        </w:rPr>
      </w:pPr>
      <w:r w:rsidRPr="008065DB">
        <w:rPr>
          <w:color w:val="000000" w:themeColor="text1"/>
          <w:sz w:val="28"/>
          <w:szCs w:val="28"/>
        </w:rPr>
        <w:t>получено в безвозмездное пользование (объекты учета финансовой (</w:t>
      </w:r>
      <w:proofErr w:type="spellStart"/>
      <w:r w:rsidRPr="008065DB">
        <w:rPr>
          <w:color w:val="000000" w:themeColor="text1"/>
          <w:sz w:val="28"/>
          <w:szCs w:val="28"/>
        </w:rPr>
        <w:t>неоперационной</w:t>
      </w:r>
      <w:proofErr w:type="spellEnd"/>
      <w:r w:rsidRPr="008065DB">
        <w:rPr>
          <w:color w:val="000000" w:themeColor="text1"/>
          <w:sz w:val="28"/>
          <w:szCs w:val="28"/>
        </w:rPr>
        <w:t>) аренды);</w:t>
      </w:r>
    </w:p>
    <w:p w14:paraId="2AD4B5D2" w14:textId="77777777" w:rsidR="008065DB" w:rsidRPr="008065DB" w:rsidRDefault="008065DB">
      <w:pPr>
        <w:pStyle w:val="ab"/>
        <w:numPr>
          <w:ilvl w:val="0"/>
          <w:numId w:val="5"/>
        </w:numPr>
        <w:spacing w:after="0"/>
        <w:ind w:left="482"/>
        <w:jc w:val="both"/>
        <w:rPr>
          <w:color w:val="000000" w:themeColor="text1"/>
          <w:sz w:val="28"/>
          <w:szCs w:val="28"/>
        </w:rPr>
      </w:pPr>
      <w:r w:rsidRPr="008065DB">
        <w:rPr>
          <w:color w:val="000000" w:themeColor="text1"/>
          <w:sz w:val="28"/>
          <w:szCs w:val="28"/>
        </w:rPr>
        <w:t>передано в безвозмездное пользование (при операционной аренде).</w:t>
      </w:r>
    </w:p>
    <w:p w14:paraId="3D5005F1" w14:textId="77777777" w:rsidR="008065DB" w:rsidRPr="008065DB" w:rsidRDefault="008065DB">
      <w:pPr>
        <w:pStyle w:val="2"/>
        <w:rPr>
          <w:bCs w:val="0"/>
          <w:color w:val="000000" w:themeColor="text1"/>
          <w:sz w:val="28"/>
          <w:szCs w:val="28"/>
        </w:rPr>
      </w:pPr>
      <w:bookmarkStart w:id="32" w:name="_ref_321670"/>
      <w:r w:rsidRPr="008065DB">
        <w:rPr>
          <w:bCs w:val="0"/>
          <w:color w:val="000000" w:themeColor="text1"/>
          <w:sz w:val="28"/>
          <w:szCs w:val="28"/>
        </w:rPr>
        <w:t>Каждому инвентарному объекту основных средств присваивается инвентарный номер, состоящий из 12 знаков:</w:t>
      </w:r>
      <w:bookmarkEnd w:id="32"/>
    </w:p>
    <w:p w14:paraId="4200C16C" w14:textId="77777777" w:rsidR="008065DB" w:rsidRPr="008065DB" w:rsidRDefault="008065DB">
      <w:pPr>
        <w:rPr>
          <w:color w:val="000000" w:themeColor="text1"/>
          <w:sz w:val="28"/>
          <w:szCs w:val="28"/>
        </w:rPr>
      </w:pPr>
      <w:r w:rsidRPr="008065DB">
        <w:rPr>
          <w:color w:val="000000" w:themeColor="text1"/>
          <w:sz w:val="28"/>
          <w:szCs w:val="28"/>
        </w:rPr>
        <w:t>1-й знак - код вида финансового обеспечения (деятельности);</w:t>
      </w:r>
    </w:p>
    <w:p w14:paraId="32092207" w14:textId="77777777" w:rsidR="008065DB" w:rsidRPr="008065DB" w:rsidRDefault="008065DB">
      <w:pPr>
        <w:rPr>
          <w:color w:val="000000" w:themeColor="text1"/>
          <w:sz w:val="28"/>
          <w:szCs w:val="28"/>
        </w:rPr>
      </w:pPr>
      <w:r w:rsidRPr="008065DB">
        <w:rPr>
          <w:color w:val="000000" w:themeColor="text1"/>
          <w:sz w:val="28"/>
          <w:szCs w:val="28"/>
        </w:rPr>
        <w:t>2 - 4-й знаки - код синтетического счета;</w:t>
      </w:r>
    </w:p>
    <w:p w14:paraId="236B3F8F" w14:textId="77777777" w:rsidR="008065DB" w:rsidRPr="008065DB" w:rsidRDefault="008065DB">
      <w:pPr>
        <w:rPr>
          <w:color w:val="000000" w:themeColor="text1"/>
          <w:sz w:val="28"/>
          <w:szCs w:val="28"/>
        </w:rPr>
      </w:pPr>
      <w:r w:rsidRPr="008065DB">
        <w:rPr>
          <w:color w:val="000000" w:themeColor="text1"/>
          <w:sz w:val="28"/>
          <w:szCs w:val="28"/>
        </w:rPr>
        <w:lastRenderedPageBreak/>
        <w:t>5 - 6-й знаки - код аналитического счета;</w:t>
      </w:r>
    </w:p>
    <w:p w14:paraId="647222B2" w14:textId="77777777" w:rsidR="008065DB" w:rsidRPr="008065DB" w:rsidRDefault="008065DB">
      <w:pPr>
        <w:rPr>
          <w:color w:val="000000" w:themeColor="text1"/>
          <w:sz w:val="28"/>
          <w:szCs w:val="28"/>
        </w:rPr>
      </w:pPr>
      <w:r w:rsidRPr="008065DB">
        <w:rPr>
          <w:color w:val="000000" w:themeColor="text1"/>
          <w:sz w:val="28"/>
          <w:szCs w:val="28"/>
        </w:rPr>
        <w:t>7 - 12-й знаки - порядковый номер объекта в группе (000001 - 999999).</w:t>
      </w:r>
    </w:p>
    <w:p w14:paraId="09A9E707" w14:textId="77777777" w:rsidR="008065DB" w:rsidRPr="008065DB" w:rsidRDefault="008065DB">
      <w:pPr>
        <w:pStyle w:val="2"/>
        <w:rPr>
          <w:bCs w:val="0"/>
          <w:color w:val="000000" w:themeColor="text1"/>
          <w:sz w:val="28"/>
          <w:szCs w:val="28"/>
        </w:rPr>
      </w:pPr>
      <w:bookmarkStart w:id="33" w:name="_ref_321671"/>
      <w:r w:rsidRPr="008065DB">
        <w:rPr>
          <w:bCs w:val="0"/>
          <w:color w:val="000000" w:themeColor="text1"/>
          <w:sz w:val="28"/>
          <w:szCs w:val="28"/>
        </w:rPr>
        <w:t>Инвентарный номер наносится:</w:t>
      </w:r>
      <w:bookmarkEnd w:id="33"/>
    </w:p>
    <w:p w14:paraId="56109B48" w14:textId="77777777" w:rsidR="008065DB" w:rsidRPr="008065DB" w:rsidRDefault="008065DB">
      <w:pPr>
        <w:rPr>
          <w:color w:val="000000" w:themeColor="text1"/>
          <w:sz w:val="28"/>
          <w:szCs w:val="28"/>
        </w:rPr>
      </w:pPr>
      <w:r w:rsidRPr="008065DB">
        <w:rPr>
          <w:color w:val="000000" w:themeColor="text1"/>
          <w:sz w:val="28"/>
          <w:szCs w:val="28"/>
        </w:rPr>
        <w:t>- на объекты недвижимого имущества - несмываемой краской;</w:t>
      </w:r>
    </w:p>
    <w:p w14:paraId="56220BA5" w14:textId="77777777" w:rsidR="008065DB" w:rsidRPr="008065DB" w:rsidRDefault="008065DB">
      <w:pPr>
        <w:rPr>
          <w:color w:val="000000" w:themeColor="text1"/>
          <w:sz w:val="28"/>
          <w:szCs w:val="28"/>
        </w:rPr>
      </w:pPr>
      <w:r w:rsidRPr="008065DB">
        <w:rPr>
          <w:color w:val="000000" w:themeColor="text1"/>
          <w:sz w:val="28"/>
          <w:szCs w:val="28"/>
        </w:rPr>
        <w:t>- на объекты движимого имущества - штрихкодированием с использованием принтера штрихкода и сканера штрихкода.</w:t>
      </w:r>
    </w:p>
    <w:p w14:paraId="7325A7C2" w14:textId="77777777" w:rsidR="008065DB" w:rsidRPr="008065DB" w:rsidRDefault="008065DB">
      <w:pPr>
        <w:pStyle w:val="2"/>
        <w:rPr>
          <w:bCs w:val="0"/>
          <w:color w:val="000000" w:themeColor="text1"/>
          <w:sz w:val="28"/>
          <w:szCs w:val="28"/>
        </w:rPr>
      </w:pPr>
      <w:bookmarkStart w:id="34" w:name="_ref_321672"/>
      <w:r w:rsidRPr="008065DB">
        <w:rPr>
          <w:bCs w:val="0"/>
          <w:color w:val="000000" w:themeColor="text1"/>
          <w:sz w:val="28"/>
          <w:szCs w:val="28"/>
        </w:rPr>
        <w:t>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bookmarkEnd w:id="34"/>
    </w:p>
    <w:p w14:paraId="06A1B01F" w14:textId="77777777" w:rsidR="008065DB" w:rsidRPr="008065DB" w:rsidRDefault="008065DB">
      <w:pPr>
        <w:pStyle w:val="2"/>
        <w:rPr>
          <w:bCs w:val="0"/>
          <w:color w:val="000000" w:themeColor="text1"/>
          <w:sz w:val="28"/>
          <w:szCs w:val="28"/>
        </w:rPr>
      </w:pPr>
      <w:bookmarkStart w:id="35" w:name="_ref_321673"/>
      <w:r w:rsidRPr="008065DB">
        <w:rPr>
          <w:bCs w:val="0"/>
          <w:color w:val="000000" w:themeColor="text1"/>
          <w:sz w:val="28"/>
          <w:szCs w:val="28"/>
        </w:rPr>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bookmarkEnd w:id="35"/>
    </w:p>
    <w:p w14:paraId="03EE4572" w14:textId="77777777" w:rsidR="008065DB" w:rsidRPr="008065DB" w:rsidRDefault="008065DB">
      <w:pPr>
        <w:pStyle w:val="2"/>
        <w:rPr>
          <w:bCs w:val="0"/>
          <w:color w:val="000000" w:themeColor="text1"/>
          <w:sz w:val="28"/>
          <w:szCs w:val="28"/>
        </w:rPr>
      </w:pPr>
      <w:bookmarkStart w:id="36" w:name="_ref_321674"/>
      <w:r w:rsidRPr="008065DB">
        <w:rPr>
          <w:bCs w:val="0"/>
          <w:color w:val="000000" w:themeColor="text1"/>
          <w:sz w:val="28"/>
          <w:szCs w:val="28"/>
        </w:rPr>
        <w:t>В Инвентарных карточках учета нефинансовых активов (</w:t>
      </w:r>
      <w:hyperlink r:id="rId41" w:history="1">
        <w:r w:rsidRPr="008065DB">
          <w:rPr>
            <w:rStyle w:val="afc"/>
            <w:bCs w:val="0"/>
            <w:color w:val="000000" w:themeColor="text1"/>
            <w:sz w:val="28"/>
            <w:szCs w:val="28"/>
            <w:u w:val="none"/>
          </w:rPr>
          <w:t>ф. 0504031</w:t>
        </w:r>
      </w:hyperlink>
      <w:r w:rsidRPr="008065DB">
        <w:rPr>
          <w:bCs w:val="0"/>
          <w:color w:val="000000" w:themeColor="text1"/>
          <w:sz w:val="28"/>
          <w:szCs w:val="28"/>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bookmarkEnd w:id="36"/>
    </w:p>
    <w:p w14:paraId="66EAD205" w14:textId="77777777" w:rsidR="008065DB" w:rsidRPr="008065DB" w:rsidRDefault="008065DB">
      <w:pPr>
        <w:pStyle w:val="2"/>
        <w:rPr>
          <w:bCs w:val="0"/>
          <w:color w:val="000000" w:themeColor="text1"/>
          <w:sz w:val="28"/>
          <w:szCs w:val="28"/>
        </w:rPr>
      </w:pPr>
      <w:bookmarkStart w:id="37" w:name="_ref_321675"/>
      <w:r w:rsidRPr="008065DB">
        <w:rPr>
          <w:bCs w:val="0"/>
          <w:color w:val="000000" w:themeColor="text1"/>
          <w:sz w:val="28"/>
          <w:szCs w:val="28"/>
        </w:rPr>
        <w:t>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(его составных частей) требуется такая замена, в том числе в ходе капитального ремонта.</w:t>
      </w:r>
      <w:bookmarkEnd w:id="37"/>
    </w:p>
    <w:p w14:paraId="5987FF14" w14:textId="77777777" w:rsidR="008065DB" w:rsidRPr="008065DB" w:rsidRDefault="008065DB">
      <w:pPr>
        <w:rPr>
          <w:color w:val="000000" w:themeColor="text1"/>
          <w:sz w:val="28"/>
          <w:szCs w:val="28"/>
        </w:rPr>
      </w:pPr>
      <w:r w:rsidRPr="008065DB">
        <w:rPr>
          <w:color w:val="000000" w:themeColor="text1"/>
          <w:sz w:val="28"/>
          <w:szCs w:val="28"/>
        </w:rPr>
        <w:t>Одновременно балансовая стоимость этого объекта уменьшается на стоимость выбывающих (заменяемых) частей.</w:t>
      </w:r>
    </w:p>
    <w:p w14:paraId="5151865E" w14:textId="77777777" w:rsidR="008065DB" w:rsidRPr="008065DB" w:rsidRDefault="008065DB">
      <w:pPr>
        <w:pStyle w:val="2"/>
        <w:rPr>
          <w:bCs w:val="0"/>
          <w:color w:val="000000" w:themeColor="text1"/>
          <w:sz w:val="28"/>
          <w:szCs w:val="28"/>
        </w:rPr>
      </w:pPr>
      <w:bookmarkStart w:id="38" w:name="_ref_321676"/>
      <w:r w:rsidRPr="008065DB">
        <w:rPr>
          <w:bCs w:val="0"/>
          <w:color w:val="000000" w:themeColor="text1"/>
          <w:sz w:val="28"/>
          <w:szCs w:val="28"/>
        </w:rPr>
        <w:t>Балансовая стоимость объекта основных средств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Pr="008065DB">
        <w:rPr>
          <w:bCs w:val="0"/>
          <w:color w:val="000000" w:themeColor="text1"/>
          <w:sz w:val="28"/>
          <w:szCs w:val="28"/>
        </w:rPr>
        <w:t>разукомплектации</w:t>
      </w:r>
      <w:proofErr w:type="spellEnd"/>
      <w:r w:rsidRPr="008065DB">
        <w:rPr>
          <w:bCs w:val="0"/>
          <w:color w:val="000000" w:themeColor="text1"/>
          <w:sz w:val="28"/>
          <w:szCs w:val="28"/>
        </w:rPr>
        <w:t>) увеличивается на сумму сформированных капитальных вложений в этот объект.</w:t>
      </w:r>
      <w:bookmarkEnd w:id="38"/>
    </w:p>
    <w:p w14:paraId="3F9CB7C3" w14:textId="77777777" w:rsidR="008065DB" w:rsidRPr="008065DB" w:rsidRDefault="008065DB">
      <w:pPr>
        <w:pStyle w:val="2"/>
        <w:rPr>
          <w:bCs w:val="0"/>
          <w:color w:val="000000" w:themeColor="text1"/>
          <w:sz w:val="28"/>
          <w:szCs w:val="28"/>
        </w:rPr>
      </w:pPr>
      <w:bookmarkStart w:id="39" w:name="_ref_321677"/>
      <w:r w:rsidRPr="008065DB">
        <w:rPr>
          <w:bCs w:val="0"/>
          <w:color w:val="000000" w:themeColor="text1"/>
          <w:sz w:val="28"/>
          <w:szCs w:val="28"/>
        </w:rPr>
        <w:t>Стоимость основного средства изменяется в случае проведения переоценки этого основного средства и отражения ее результатов в учете.</w:t>
      </w:r>
      <w:bookmarkEnd w:id="39"/>
    </w:p>
    <w:p w14:paraId="7A429817" w14:textId="77777777" w:rsidR="008065DB" w:rsidRPr="008065DB" w:rsidRDefault="008065DB">
      <w:pPr>
        <w:pStyle w:val="2"/>
        <w:rPr>
          <w:bCs w:val="0"/>
          <w:color w:val="000000" w:themeColor="text1"/>
          <w:sz w:val="28"/>
          <w:szCs w:val="28"/>
        </w:rPr>
      </w:pPr>
      <w:bookmarkStart w:id="40" w:name="_ref_321679"/>
      <w:r w:rsidRPr="008065DB">
        <w:rPr>
          <w:bCs w:val="0"/>
          <w:color w:val="000000" w:themeColor="text1"/>
          <w:sz w:val="28"/>
          <w:szCs w:val="28"/>
        </w:rPr>
        <w:lastRenderedPageBreak/>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40"/>
    </w:p>
    <w:p w14:paraId="67D1ABE8" w14:textId="77777777" w:rsidR="008065DB" w:rsidRPr="008065DB" w:rsidRDefault="008065DB">
      <w:pPr>
        <w:pStyle w:val="2"/>
        <w:rPr>
          <w:bCs w:val="0"/>
          <w:color w:val="000000" w:themeColor="text1"/>
          <w:sz w:val="28"/>
          <w:szCs w:val="28"/>
        </w:rPr>
      </w:pPr>
      <w:bookmarkStart w:id="41" w:name="_ref_321680"/>
      <w:r w:rsidRPr="008065DB">
        <w:rPr>
          <w:bCs w:val="0"/>
          <w:color w:val="000000" w:themeColor="text1"/>
          <w:sz w:val="28"/>
          <w:szCs w:val="28"/>
        </w:rPr>
        <w:t>Стоимость ликвидируемых (разукомплектованных) частей, если она не была выделена в документах поставщика, при частичной ликвидации (</w:t>
      </w:r>
      <w:proofErr w:type="spellStart"/>
      <w:r w:rsidRPr="008065DB">
        <w:rPr>
          <w:bCs w:val="0"/>
          <w:color w:val="000000" w:themeColor="text1"/>
          <w:sz w:val="28"/>
          <w:szCs w:val="28"/>
        </w:rPr>
        <w:t>разукомплектации</w:t>
      </w:r>
      <w:proofErr w:type="spellEnd"/>
      <w:r w:rsidRPr="008065DB">
        <w:rPr>
          <w:bCs w:val="0"/>
          <w:color w:val="000000" w:themeColor="text1"/>
          <w:sz w:val="28"/>
          <w:szCs w:val="28"/>
        </w:rPr>
        <w:t>) объекта основного средства определяется комиссией по поступлению и выбытию активов пропорционально выбранному комиссией показателю (площадь, объем и др.).</w:t>
      </w:r>
      <w:bookmarkEnd w:id="41"/>
    </w:p>
    <w:p w14:paraId="71BCBF5E" w14:textId="77777777" w:rsidR="008065DB" w:rsidRPr="008065DB" w:rsidRDefault="008065DB">
      <w:pPr>
        <w:pStyle w:val="2"/>
        <w:rPr>
          <w:bCs w:val="0"/>
          <w:color w:val="000000" w:themeColor="text1"/>
          <w:sz w:val="28"/>
          <w:szCs w:val="28"/>
        </w:rPr>
      </w:pPr>
      <w:bookmarkStart w:id="42" w:name="_ref_321681"/>
      <w:r w:rsidRPr="008065DB">
        <w:rPr>
          <w:bCs w:val="0"/>
          <w:color w:val="000000" w:themeColor="text1"/>
          <w:sz w:val="28"/>
          <w:szCs w:val="28"/>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bookmarkEnd w:id="42"/>
    </w:p>
    <w:p w14:paraId="71065C0D" w14:textId="77777777" w:rsidR="008065DB" w:rsidRPr="008065DB" w:rsidRDefault="008065DB">
      <w:pPr>
        <w:pStyle w:val="2"/>
        <w:rPr>
          <w:bCs w:val="0"/>
          <w:color w:val="000000" w:themeColor="text1"/>
          <w:sz w:val="28"/>
          <w:szCs w:val="28"/>
        </w:rPr>
      </w:pPr>
      <w:bookmarkStart w:id="43" w:name="_ref_321682"/>
      <w:r w:rsidRPr="008065DB">
        <w:rPr>
          <w:bCs w:val="0"/>
          <w:color w:val="000000" w:themeColor="text1"/>
          <w:sz w:val="28"/>
          <w:szCs w:val="28"/>
        </w:rPr>
        <w:t>Продажа объектов основных средств оформляется Актом о приеме-передаче объектов нефинансовых активов (</w:t>
      </w:r>
      <w:hyperlink r:id="rId42" w:history="1">
        <w:r w:rsidRPr="008065DB">
          <w:rPr>
            <w:rStyle w:val="afc"/>
            <w:bCs w:val="0"/>
            <w:color w:val="000000" w:themeColor="text1"/>
            <w:sz w:val="28"/>
            <w:szCs w:val="28"/>
            <w:u w:val="none"/>
          </w:rPr>
          <w:t>ф. 0504101</w:t>
        </w:r>
      </w:hyperlink>
      <w:r w:rsidRPr="008065DB">
        <w:rPr>
          <w:bCs w:val="0"/>
          <w:color w:val="000000" w:themeColor="text1"/>
          <w:sz w:val="28"/>
          <w:szCs w:val="28"/>
        </w:rPr>
        <w:t>).</w:t>
      </w:r>
      <w:bookmarkEnd w:id="43"/>
    </w:p>
    <w:p w14:paraId="1C0655F0" w14:textId="77777777" w:rsidR="008065DB" w:rsidRPr="008065DB" w:rsidRDefault="008065DB">
      <w:pPr>
        <w:pStyle w:val="2"/>
        <w:rPr>
          <w:bCs w:val="0"/>
          <w:color w:val="000000" w:themeColor="text1"/>
          <w:sz w:val="28"/>
          <w:szCs w:val="28"/>
        </w:rPr>
      </w:pPr>
      <w:bookmarkStart w:id="44" w:name="_ref_321683"/>
      <w:r w:rsidRPr="008065DB">
        <w:rPr>
          <w:bCs w:val="0"/>
          <w:color w:val="000000" w:themeColor="text1"/>
          <w:sz w:val="28"/>
          <w:szCs w:val="28"/>
        </w:rPr>
        <w:t>Безвозмездная передача объектов основных средств оформляется Актом о приеме-передаче объектов нефинансовых активов (</w:t>
      </w:r>
      <w:hyperlink r:id="rId43" w:history="1">
        <w:r w:rsidRPr="008065DB">
          <w:rPr>
            <w:rStyle w:val="afc"/>
            <w:bCs w:val="0"/>
            <w:color w:val="000000" w:themeColor="text1"/>
            <w:sz w:val="28"/>
            <w:szCs w:val="28"/>
            <w:u w:val="none"/>
          </w:rPr>
          <w:t>ф. 0504101</w:t>
        </w:r>
      </w:hyperlink>
      <w:r w:rsidRPr="008065DB">
        <w:rPr>
          <w:bCs w:val="0"/>
          <w:color w:val="000000" w:themeColor="text1"/>
          <w:sz w:val="28"/>
          <w:szCs w:val="28"/>
        </w:rPr>
        <w:t>).</w:t>
      </w:r>
      <w:bookmarkEnd w:id="44"/>
    </w:p>
    <w:p w14:paraId="3A1B8B5D" w14:textId="77777777" w:rsidR="008065DB" w:rsidRPr="008065DB" w:rsidRDefault="008065DB">
      <w:pPr>
        <w:pStyle w:val="2"/>
        <w:rPr>
          <w:bCs w:val="0"/>
          <w:color w:val="000000" w:themeColor="text1"/>
          <w:sz w:val="28"/>
          <w:szCs w:val="28"/>
        </w:rPr>
      </w:pPr>
      <w:bookmarkStart w:id="45" w:name="_ref_321685"/>
      <w:r w:rsidRPr="008065DB">
        <w:rPr>
          <w:bCs w:val="0"/>
          <w:color w:val="000000" w:themeColor="text1"/>
          <w:sz w:val="28"/>
          <w:szCs w:val="28"/>
        </w:rPr>
        <w:t>При приобретении основных средств оформляется Акт о приеме-передаче объектов нефинансовых активов (</w:t>
      </w:r>
      <w:hyperlink r:id="rId44" w:history="1">
        <w:r w:rsidRPr="008065DB">
          <w:rPr>
            <w:rStyle w:val="afc"/>
            <w:bCs w:val="0"/>
            <w:color w:val="000000" w:themeColor="text1"/>
            <w:sz w:val="28"/>
            <w:szCs w:val="28"/>
            <w:u w:val="none"/>
          </w:rPr>
          <w:t>ф. 0504101</w:t>
        </w:r>
      </w:hyperlink>
      <w:r w:rsidRPr="008065DB">
        <w:rPr>
          <w:bCs w:val="0"/>
          <w:color w:val="000000" w:themeColor="text1"/>
          <w:sz w:val="28"/>
          <w:szCs w:val="28"/>
        </w:rPr>
        <w:t>).</w:t>
      </w:r>
      <w:bookmarkEnd w:id="45"/>
    </w:p>
    <w:p w14:paraId="4DBE4AF2" w14:textId="2E3CEC0D" w:rsidR="008065DB" w:rsidRPr="00F35876" w:rsidRDefault="008065DB">
      <w:pPr>
        <w:pStyle w:val="2"/>
        <w:rPr>
          <w:bCs w:val="0"/>
          <w:color w:val="000000" w:themeColor="text1"/>
          <w:sz w:val="28"/>
          <w:szCs w:val="28"/>
        </w:rPr>
      </w:pPr>
      <w:bookmarkStart w:id="46" w:name="_ref_321686"/>
      <w:r w:rsidRPr="00F35876">
        <w:rPr>
          <w:bCs w:val="0"/>
          <w:color w:val="000000" w:themeColor="text1"/>
          <w:sz w:val="28"/>
          <w:szCs w:val="28"/>
        </w:rPr>
        <w:t>Частичная ликвидация объекта основных средств при его реконструкции (ремонте, модернизации) оформляется Актом приема-сдачи отремонтированных, реконструированных и модернизированных объектов основных средств (</w:t>
      </w:r>
      <w:hyperlink r:id="rId45" w:history="1">
        <w:r w:rsidRPr="00F35876">
          <w:rPr>
            <w:rStyle w:val="afc"/>
            <w:bCs w:val="0"/>
            <w:color w:val="000000" w:themeColor="text1"/>
            <w:sz w:val="28"/>
            <w:szCs w:val="28"/>
            <w:u w:val="none"/>
          </w:rPr>
          <w:t>ф. 0504103</w:t>
        </w:r>
      </w:hyperlink>
      <w:r w:rsidRPr="00F35876">
        <w:rPr>
          <w:bCs w:val="0"/>
          <w:color w:val="000000" w:themeColor="text1"/>
          <w:sz w:val="28"/>
          <w:szCs w:val="28"/>
        </w:rPr>
        <w:t xml:space="preserve">). </w:t>
      </w:r>
      <w:bookmarkEnd w:id="46"/>
    </w:p>
    <w:p w14:paraId="184E0FCA" w14:textId="77777777" w:rsidR="008065DB" w:rsidRPr="00F35876" w:rsidRDefault="008065DB">
      <w:pPr>
        <w:pStyle w:val="2"/>
        <w:rPr>
          <w:bCs w:val="0"/>
          <w:color w:val="000000" w:themeColor="text1"/>
          <w:sz w:val="28"/>
          <w:szCs w:val="28"/>
        </w:rPr>
      </w:pPr>
      <w:bookmarkStart w:id="47" w:name="_ref_321687"/>
      <w:r w:rsidRPr="00F35876">
        <w:rPr>
          <w:bCs w:val="0"/>
          <w:color w:val="000000" w:themeColor="text1"/>
          <w:sz w:val="28"/>
          <w:szCs w:val="28"/>
        </w:rPr>
        <w:t xml:space="preserve">Признание объектов </w:t>
      </w:r>
      <w:proofErr w:type="spellStart"/>
      <w:r w:rsidRPr="00F35876">
        <w:rPr>
          <w:bCs w:val="0"/>
          <w:color w:val="000000" w:themeColor="text1"/>
          <w:sz w:val="28"/>
          <w:szCs w:val="28"/>
        </w:rPr>
        <w:t>неоперационной</w:t>
      </w:r>
      <w:proofErr w:type="spellEnd"/>
      <w:r w:rsidRPr="00F35876">
        <w:rPr>
          <w:bCs w:val="0"/>
          <w:color w:val="000000" w:themeColor="text1"/>
          <w:sz w:val="28"/>
          <w:szCs w:val="28"/>
        </w:rPr>
        <w:t xml:space="preserve"> (финансовой) аренды осуществляется по меньшей из двух величин:</w:t>
      </w:r>
      <w:bookmarkEnd w:id="47"/>
    </w:p>
    <w:p w14:paraId="05C0851D" w14:textId="77777777" w:rsidR="008065DB" w:rsidRPr="00F35876" w:rsidRDefault="008065DB" w:rsidP="0075726E">
      <w:pPr>
        <w:rPr>
          <w:color w:val="000000" w:themeColor="text1"/>
          <w:sz w:val="28"/>
          <w:szCs w:val="28"/>
        </w:rPr>
      </w:pPr>
      <w:r w:rsidRPr="00F35876">
        <w:rPr>
          <w:color w:val="000000" w:themeColor="text1"/>
          <w:sz w:val="28"/>
          <w:szCs w:val="28"/>
        </w:rPr>
        <w:t>- справедливой стоимости имущества - предмета аренды</w:t>
      </w:r>
      <w:r w:rsidR="0075726E" w:rsidRPr="00F35876">
        <w:rPr>
          <w:color w:val="000000" w:themeColor="text1"/>
          <w:sz w:val="28"/>
          <w:szCs w:val="28"/>
        </w:rPr>
        <w:t>.</w:t>
      </w:r>
    </w:p>
    <w:p w14:paraId="45BF5D03" w14:textId="77777777" w:rsidR="000864B5" w:rsidRPr="008065DB" w:rsidRDefault="000864B5" w:rsidP="0075726E">
      <w:pPr>
        <w:rPr>
          <w:color w:val="000000" w:themeColor="text1"/>
          <w:sz w:val="28"/>
          <w:szCs w:val="28"/>
        </w:rPr>
      </w:pPr>
      <w:r w:rsidRPr="00F35876">
        <w:rPr>
          <w:color w:val="000000" w:themeColor="text1"/>
          <w:sz w:val="28"/>
          <w:szCs w:val="28"/>
        </w:rPr>
        <w:t>2.23. К хозяйственному инвентарю относятся предметы конторского и хозяйственного пользования, непосредственно используемые в производственном процессе, спортивный инвентарь. Срок службы хозяйственного инвентаря устанавливается в Приложении № 11 к Учетной политике.</w:t>
      </w:r>
    </w:p>
    <w:p w14:paraId="59600DC3" w14:textId="77777777" w:rsidR="008065DB" w:rsidRPr="008065DB" w:rsidRDefault="008065DB">
      <w:pPr>
        <w:pStyle w:val="1"/>
        <w:rPr>
          <w:b w:val="0"/>
          <w:bCs w:val="0"/>
          <w:color w:val="000000" w:themeColor="text1"/>
          <w:sz w:val="28"/>
        </w:rPr>
      </w:pPr>
      <w:bookmarkStart w:id="48" w:name="_ref_775263"/>
      <w:r w:rsidRPr="008065DB">
        <w:rPr>
          <w:b w:val="0"/>
          <w:bCs w:val="0"/>
          <w:color w:val="000000" w:themeColor="text1"/>
          <w:sz w:val="28"/>
        </w:rPr>
        <w:t>Нематериальные активы</w:t>
      </w:r>
      <w:bookmarkEnd w:id="48"/>
    </w:p>
    <w:p w14:paraId="54FCCB3A" w14:textId="77777777" w:rsidR="008065DB" w:rsidRPr="008065DB" w:rsidRDefault="008065DB">
      <w:pPr>
        <w:pStyle w:val="2"/>
        <w:rPr>
          <w:bCs w:val="0"/>
          <w:color w:val="000000" w:themeColor="text1"/>
          <w:sz w:val="28"/>
          <w:szCs w:val="28"/>
        </w:rPr>
      </w:pPr>
      <w:bookmarkStart w:id="49" w:name="_ref_782510"/>
      <w:r w:rsidRPr="008065DB">
        <w:rPr>
          <w:bCs w:val="0"/>
          <w:color w:val="000000" w:themeColor="text1"/>
          <w:sz w:val="28"/>
          <w:szCs w:val="28"/>
        </w:rPr>
        <w:t xml:space="preserve">В составе нематериальных активов учитываются объекты, соответствующие критериям признания в качестве НМА, в частности </w:t>
      </w:r>
      <w:r w:rsidRPr="008065DB">
        <w:rPr>
          <w:bCs w:val="0"/>
          <w:color w:val="000000" w:themeColor="text1"/>
          <w:sz w:val="28"/>
          <w:szCs w:val="28"/>
        </w:rPr>
        <w:lastRenderedPageBreak/>
        <w:t>исключительные права на результаты интеллектуальной деятельности и средства индивидуализации.</w:t>
      </w:r>
      <w:bookmarkEnd w:id="49"/>
    </w:p>
    <w:p w14:paraId="010D64AA" w14:textId="77777777" w:rsidR="008065DB" w:rsidRPr="008065DB" w:rsidRDefault="008065DB">
      <w:pPr>
        <w:pStyle w:val="2"/>
        <w:rPr>
          <w:bCs w:val="0"/>
          <w:color w:val="000000" w:themeColor="text1"/>
          <w:sz w:val="28"/>
          <w:szCs w:val="28"/>
        </w:rPr>
      </w:pPr>
      <w:bookmarkStart w:id="50" w:name="_ref_789755"/>
      <w:r w:rsidRPr="008065DB">
        <w:rPr>
          <w:bCs w:val="0"/>
          <w:color w:val="000000" w:themeColor="text1"/>
          <w:sz w:val="28"/>
          <w:szCs w:val="28"/>
        </w:rPr>
        <w:t>Объект нефинансовых активов признается нематериальным активом при одновременном выполнении следующих условий:</w:t>
      </w:r>
      <w:bookmarkEnd w:id="50"/>
    </w:p>
    <w:p w14:paraId="79DB7325" w14:textId="77777777" w:rsidR="008065DB" w:rsidRPr="008065DB" w:rsidRDefault="008065DB">
      <w:pPr>
        <w:rPr>
          <w:color w:val="000000" w:themeColor="text1"/>
          <w:sz w:val="28"/>
          <w:szCs w:val="28"/>
        </w:rPr>
      </w:pPr>
      <w:r w:rsidRPr="008065DB">
        <w:rPr>
          <w:color w:val="000000" w:themeColor="text1"/>
          <w:sz w:val="28"/>
          <w:szCs w:val="28"/>
        </w:rPr>
        <w:t>- объект способен приносить экономические выгоды в будущем;</w:t>
      </w:r>
    </w:p>
    <w:p w14:paraId="72DD44C8" w14:textId="77777777" w:rsidR="008065DB" w:rsidRPr="008065DB" w:rsidRDefault="008065DB">
      <w:pPr>
        <w:rPr>
          <w:color w:val="000000" w:themeColor="text1"/>
          <w:sz w:val="28"/>
          <w:szCs w:val="28"/>
        </w:rPr>
      </w:pPr>
      <w:r w:rsidRPr="008065DB">
        <w:rPr>
          <w:color w:val="000000" w:themeColor="text1"/>
          <w:sz w:val="28"/>
          <w:szCs w:val="28"/>
        </w:rPr>
        <w:t>- у объекта отсутствует материально-вещественная форма;</w:t>
      </w:r>
    </w:p>
    <w:p w14:paraId="2DA49914" w14:textId="77777777" w:rsidR="008065DB" w:rsidRPr="008065DB" w:rsidRDefault="008065DB">
      <w:pPr>
        <w:rPr>
          <w:color w:val="000000" w:themeColor="text1"/>
          <w:sz w:val="28"/>
          <w:szCs w:val="28"/>
        </w:rPr>
      </w:pPr>
      <w:r w:rsidRPr="008065DB">
        <w:rPr>
          <w:color w:val="000000" w:themeColor="text1"/>
          <w:sz w:val="28"/>
          <w:szCs w:val="28"/>
        </w:rPr>
        <w:t>- объект можно (выделить, отделить) от другого имущества;</w:t>
      </w:r>
    </w:p>
    <w:p w14:paraId="1E9167D0" w14:textId="77777777" w:rsidR="008065DB" w:rsidRPr="008065DB" w:rsidRDefault="008065DB">
      <w:pPr>
        <w:rPr>
          <w:color w:val="000000" w:themeColor="text1"/>
          <w:sz w:val="28"/>
          <w:szCs w:val="28"/>
        </w:rPr>
      </w:pPr>
      <w:r w:rsidRPr="008065DB">
        <w:rPr>
          <w:color w:val="000000" w:themeColor="text1"/>
          <w:sz w:val="28"/>
          <w:szCs w:val="28"/>
        </w:rPr>
        <w:t>-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p>
    <w:p w14:paraId="4B485E58" w14:textId="77777777" w:rsidR="008065DB" w:rsidRPr="008065DB" w:rsidRDefault="008065DB">
      <w:pPr>
        <w:rPr>
          <w:color w:val="000000" w:themeColor="text1"/>
          <w:sz w:val="28"/>
          <w:szCs w:val="28"/>
        </w:rPr>
      </w:pPr>
      <w:r w:rsidRPr="008065DB">
        <w:rPr>
          <w:color w:val="000000" w:themeColor="text1"/>
          <w:sz w:val="28"/>
          <w:szCs w:val="28"/>
        </w:rPr>
        <w:t>- не предполагается последующая перепродажа данного актива;</w:t>
      </w:r>
    </w:p>
    <w:p w14:paraId="32583042" w14:textId="77777777" w:rsidR="008065DB" w:rsidRPr="008065DB" w:rsidRDefault="008065DB">
      <w:pPr>
        <w:rPr>
          <w:color w:val="000000" w:themeColor="text1"/>
          <w:sz w:val="28"/>
          <w:szCs w:val="28"/>
        </w:rPr>
      </w:pPr>
      <w:r w:rsidRPr="008065DB">
        <w:rPr>
          <w:color w:val="000000" w:themeColor="text1"/>
          <w:sz w:val="28"/>
          <w:szCs w:val="28"/>
        </w:rPr>
        <w:t>- имеются надлежаще оформленные документы, подтверждающие существование актива;</w:t>
      </w:r>
    </w:p>
    <w:p w14:paraId="7C402917" w14:textId="77777777" w:rsidR="008065DB" w:rsidRPr="008065DB" w:rsidRDefault="008065DB">
      <w:pPr>
        <w:rPr>
          <w:color w:val="000000" w:themeColor="text1"/>
          <w:sz w:val="28"/>
          <w:szCs w:val="28"/>
        </w:rPr>
      </w:pPr>
      <w:r w:rsidRPr="008065DB">
        <w:rPr>
          <w:color w:val="000000" w:themeColor="text1"/>
          <w:sz w:val="28"/>
          <w:szCs w:val="28"/>
        </w:rPr>
        <w:t>- имеются надлежаще оформленные документы, устанавливающие исключительное право на актив;</w:t>
      </w:r>
    </w:p>
    <w:p w14:paraId="447564BF" w14:textId="77777777" w:rsidR="008065DB" w:rsidRPr="008065DB" w:rsidRDefault="008065DB">
      <w:pPr>
        <w:rPr>
          <w:color w:val="000000" w:themeColor="text1"/>
          <w:sz w:val="28"/>
          <w:szCs w:val="28"/>
        </w:rPr>
      </w:pPr>
      <w:r w:rsidRPr="008065DB">
        <w:rPr>
          <w:color w:val="000000" w:themeColor="text1"/>
          <w:sz w:val="28"/>
          <w:szCs w:val="28"/>
        </w:rPr>
        <w:t>- в случаях, установленных законодательством Российской Федерации,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14:paraId="66A6C3EF" w14:textId="77777777" w:rsidR="008065DB" w:rsidRPr="0010464A" w:rsidRDefault="008065DB" w:rsidP="0010464A">
      <w:pPr>
        <w:pStyle w:val="2"/>
        <w:rPr>
          <w:bCs w:val="0"/>
          <w:color w:val="000000" w:themeColor="text1"/>
          <w:sz w:val="28"/>
          <w:szCs w:val="28"/>
        </w:rPr>
      </w:pPr>
      <w:bookmarkStart w:id="51" w:name="_ref_797002"/>
      <w:r w:rsidRPr="008065DB">
        <w:rPr>
          <w:bCs w:val="0"/>
          <w:color w:val="000000" w:themeColor="text1"/>
          <w:sz w:val="28"/>
          <w:szCs w:val="28"/>
        </w:rPr>
        <w:t>Сроком полезного использования нематериального актива является период, в течение которого предполагается использование актива.</w:t>
      </w:r>
      <w:bookmarkEnd w:id="51"/>
    </w:p>
    <w:p w14:paraId="26B78BC8" w14:textId="77777777" w:rsidR="008065DB" w:rsidRPr="008065DB" w:rsidRDefault="008065DB">
      <w:pPr>
        <w:pStyle w:val="2"/>
        <w:rPr>
          <w:bCs w:val="0"/>
          <w:color w:val="000000" w:themeColor="text1"/>
          <w:sz w:val="28"/>
          <w:szCs w:val="28"/>
        </w:rPr>
      </w:pPr>
      <w:bookmarkStart w:id="52" w:name="_ref_804251"/>
      <w:r w:rsidRPr="008065DB">
        <w:rPr>
          <w:bCs w:val="0"/>
          <w:color w:val="000000" w:themeColor="text1"/>
          <w:sz w:val="28"/>
          <w:szCs w:val="28"/>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w:t>
      </w:r>
      <w:bookmarkEnd w:id="52"/>
    </w:p>
    <w:p w14:paraId="6A7A36F8" w14:textId="77777777" w:rsidR="008065DB" w:rsidRPr="008065DB" w:rsidRDefault="008065DB">
      <w:pPr>
        <w:rPr>
          <w:color w:val="000000" w:themeColor="text1"/>
          <w:sz w:val="28"/>
          <w:szCs w:val="28"/>
        </w:rPr>
      </w:pPr>
      <w:r w:rsidRPr="008065DB">
        <w:rPr>
          <w:color w:val="000000" w:themeColor="text1"/>
          <w:sz w:val="28"/>
          <w:szCs w:val="28"/>
        </w:rPr>
        <w:t>Если срок охраны конфиденциальности не установлен, в учете возникает</w:t>
      </w:r>
    </w:p>
    <w:p w14:paraId="6D9BB496" w14:textId="77777777" w:rsidR="008065DB" w:rsidRPr="008065DB" w:rsidRDefault="008065DB">
      <w:pPr>
        <w:rPr>
          <w:color w:val="000000" w:themeColor="text1"/>
          <w:sz w:val="28"/>
          <w:szCs w:val="28"/>
        </w:rPr>
      </w:pPr>
      <w:r w:rsidRPr="008065DB">
        <w:rPr>
          <w:color w:val="000000" w:themeColor="text1"/>
          <w:sz w:val="28"/>
          <w:szCs w:val="28"/>
        </w:rPr>
        <w:t xml:space="preserve">объект </w:t>
      </w:r>
      <w:hyperlink r:id="rId46" w:history="1">
        <w:r w:rsidRPr="008065DB">
          <w:rPr>
            <w:rStyle w:val="afc"/>
            <w:color w:val="000000" w:themeColor="text1"/>
            <w:sz w:val="28"/>
            <w:szCs w:val="28"/>
            <w:u w:val="none"/>
          </w:rPr>
          <w:t>НМА с неопределенным сроком полезного использования</w:t>
        </w:r>
      </w:hyperlink>
      <w:r w:rsidRPr="008065DB">
        <w:rPr>
          <w:color w:val="000000" w:themeColor="text1"/>
          <w:sz w:val="28"/>
          <w:szCs w:val="28"/>
        </w:rPr>
        <w:t>.</w:t>
      </w:r>
    </w:p>
    <w:p w14:paraId="096BDF4C" w14:textId="77777777" w:rsidR="008065DB" w:rsidRPr="008065DB" w:rsidRDefault="008065DB">
      <w:pPr>
        <w:pStyle w:val="2"/>
        <w:rPr>
          <w:bCs w:val="0"/>
          <w:color w:val="000000" w:themeColor="text1"/>
          <w:sz w:val="28"/>
          <w:szCs w:val="28"/>
        </w:rPr>
      </w:pPr>
      <w:bookmarkStart w:id="53" w:name="_ref_811504"/>
      <w:r w:rsidRPr="008065DB">
        <w:rPr>
          <w:bCs w:val="0"/>
          <w:color w:val="000000" w:themeColor="text1"/>
          <w:sz w:val="28"/>
          <w:szCs w:val="28"/>
        </w:rPr>
        <w:lastRenderedPageBreak/>
        <w:t>Продолжительность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w:t>
      </w:r>
      <w:bookmarkEnd w:id="53"/>
    </w:p>
    <w:p w14:paraId="71F3FFA0" w14:textId="77777777" w:rsidR="008065DB" w:rsidRPr="008065DB" w:rsidRDefault="008065DB">
      <w:pPr>
        <w:rPr>
          <w:color w:val="000000" w:themeColor="text1"/>
          <w:sz w:val="28"/>
          <w:szCs w:val="28"/>
        </w:rPr>
      </w:pPr>
      <w:r w:rsidRPr="008065DB">
        <w:rPr>
          <w:color w:val="000000" w:themeColor="text1"/>
          <w:sz w:val="28"/>
          <w:szCs w:val="28"/>
        </w:rPr>
        <w:t>Срок полезного использования таких объектов НМА подлежит уточнению.</w:t>
      </w:r>
    </w:p>
    <w:p w14:paraId="38A29097" w14:textId="77777777" w:rsidR="008065DB" w:rsidRPr="008065DB" w:rsidRDefault="008065DB">
      <w:pPr>
        <w:pStyle w:val="1"/>
        <w:rPr>
          <w:b w:val="0"/>
          <w:bCs w:val="0"/>
          <w:color w:val="000000" w:themeColor="text1"/>
          <w:sz w:val="28"/>
        </w:rPr>
      </w:pPr>
      <w:bookmarkStart w:id="54" w:name="_ref_1827774"/>
      <w:r w:rsidRPr="008065DB">
        <w:rPr>
          <w:b w:val="0"/>
          <w:bCs w:val="0"/>
          <w:color w:val="000000" w:themeColor="text1"/>
          <w:sz w:val="28"/>
        </w:rPr>
        <w:t>Непроизведенные активы</w:t>
      </w:r>
      <w:bookmarkEnd w:id="54"/>
    </w:p>
    <w:p w14:paraId="4F91C73F" w14:textId="77777777" w:rsidR="008065DB" w:rsidRPr="008065DB" w:rsidRDefault="008065DB">
      <w:pPr>
        <w:pStyle w:val="2"/>
        <w:rPr>
          <w:bCs w:val="0"/>
          <w:color w:val="000000" w:themeColor="text1"/>
          <w:sz w:val="28"/>
          <w:szCs w:val="28"/>
        </w:rPr>
      </w:pPr>
      <w:bookmarkStart w:id="55" w:name="_ref_1836384"/>
      <w:r w:rsidRPr="008065DB">
        <w:rPr>
          <w:bCs w:val="0"/>
          <w:color w:val="000000" w:themeColor="text1"/>
          <w:sz w:val="28"/>
          <w:szCs w:val="28"/>
        </w:rPr>
        <w:t>Непроизведенными активами признаются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w:t>
      </w:r>
      <w:bookmarkEnd w:id="55"/>
    </w:p>
    <w:p w14:paraId="2695A649" w14:textId="77777777" w:rsidR="008065DB" w:rsidRPr="008065DB" w:rsidRDefault="008065DB">
      <w:pPr>
        <w:pStyle w:val="2"/>
        <w:rPr>
          <w:bCs w:val="0"/>
          <w:color w:val="000000" w:themeColor="text1"/>
          <w:sz w:val="28"/>
          <w:szCs w:val="28"/>
        </w:rPr>
      </w:pPr>
      <w:bookmarkStart w:id="56" w:name="_ref_1862461"/>
      <w:r w:rsidRPr="008065DB">
        <w:rPr>
          <w:bCs w:val="0"/>
          <w:color w:val="000000" w:themeColor="text1"/>
          <w:sz w:val="28"/>
          <w:szCs w:val="28"/>
        </w:rPr>
        <w:t>Непроизведенные активы, не являющиеся земельными участками и не имеющие первоначальной стоимости в связи с отсутствием затрат на их приобретение (такие как лес, исторически произрастающий на полученном земельном участке), отражаются в условной оценке, если они соответствуют критериям признания активов. Условная оценка (например, 1 руб. за 1 га) определяется комиссией по поступлению и выбытию активов в момент их отражения на балансе.</w:t>
      </w:r>
      <w:bookmarkEnd w:id="56"/>
    </w:p>
    <w:p w14:paraId="561915A9" w14:textId="77777777" w:rsidR="008065DB" w:rsidRPr="008065DB" w:rsidRDefault="008065DB">
      <w:pPr>
        <w:pStyle w:val="2"/>
        <w:rPr>
          <w:bCs w:val="0"/>
          <w:color w:val="000000" w:themeColor="text1"/>
          <w:sz w:val="28"/>
          <w:szCs w:val="28"/>
        </w:rPr>
      </w:pPr>
      <w:bookmarkStart w:id="57" w:name="_ref_1879851"/>
      <w:r w:rsidRPr="008065DB">
        <w:rPr>
          <w:bCs w:val="0"/>
          <w:color w:val="000000" w:themeColor="text1"/>
          <w:sz w:val="28"/>
          <w:szCs w:val="28"/>
        </w:rPr>
        <w:t>Проверка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7"/>
    </w:p>
    <w:p w14:paraId="1B60D7C1" w14:textId="77777777" w:rsidR="008065DB" w:rsidRPr="008065DB" w:rsidRDefault="008065DB" w:rsidP="00BA4CF4">
      <w:pPr>
        <w:pStyle w:val="1"/>
        <w:rPr>
          <w:b w:val="0"/>
          <w:bCs w:val="0"/>
          <w:color w:val="000000" w:themeColor="text1"/>
          <w:sz w:val="28"/>
        </w:rPr>
      </w:pPr>
      <w:bookmarkStart w:id="58" w:name="_ref_15995"/>
      <w:r w:rsidRPr="008065DB">
        <w:rPr>
          <w:b w:val="0"/>
          <w:bCs w:val="0"/>
          <w:color w:val="000000" w:themeColor="text1"/>
          <w:sz w:val="28"/>
        </w:rPr>
        <w:t>Материальные запасы</w:t>
      </w:r>
      <w:bookmarkEnd w:id="58"/>
    </w:p>
    <w:p w14:paraId="6D41B50B" w14:textId="77777777" w:rsidR="008065DB" w:rsidRPr="008065DB" w:rsidRDefault="008065DB">
      <w:pPr>
        <w:pStyle w:val="2"/>
        <w:rPr>
          <w:bCs w:val="0"/>
          <w:color w:val="000000" w:themeColor="text1"/>
          <w:sz w:val="28"/>
          <w:szCs w:val="28"/>
        </w:rPr>
      </w:pPr>
      <w:bookmarkStart w:id="59" w:name="_ref_335290"/>
      <w:r w:rsidRPr="008065DB">
        <w:rPr>
          <w:bCs w:val="0"/>
          <w:color w:val="000000" w:themeColor="text1"/>
          <w:sz w:val="28"/>
          <w:szCs w:val="28"/>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59"/>
    </w:p>
    <w:p w14:paraId="0CCB4E1A" w14:textId="77777777" w:rsidR="008065DB" w:rsidRPr="008065DB" w:rsidRDefault="008065DB">
      <w:pPr>
        <w:rPr>
          <w:color w:val="000000" w:themeColor="text1"/>
          <w:sz w:val="28"/>
          <w:szCs w:val="28"/>
        </w:rPr>
      </w:pPr>
      <w:r w:rsidRPr="008065DB">
        <w:rPr>
          <w:color w:val="000000" w:themeColor="text1"/>
          <w:sz w:val="28"/>
          <w:szCs w:val="28"/>
        </w:rP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14:paraId="6E7FEC85" w14:textId="77777777" w:rsidR="008065DB" w:rsidRPr="008065DB" w:rsidRDefault="008065DB">
      <w:pPr>
        <w:pStyle w:val="2"/>
        <w:rPr>
          <w:bCs w:val="0"/>
          <w:color w:val="000000" w:themeColor="text1"/>
          <w:sz w:val="28"/>
          <w:szCs w:val="28"/>
        </w:rPr>
      </w:pPr>
      <w:bookmarkStart w:id="60" w:name="_ref_335292"/>
      <w:r w:rsidRPr="008065DB">
        <w:rPr>
          <w:bCs w:val="0"/>
          <w:color w:val="000000" w:themeColor="text1"/>
          <w:sz w:val="28"/>
          <w:szCs w:val="28"/>
        </w:rPr>
        <w:t>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bookmarkEnd w:id="60"/>
    </w:p>
    <w:p w14:paraId="3CA1A98C" w14:textId="77777777" w:rsidR="008065DB" w:rsidRPr="008065DB" w:rsidRDefault="008065DB">
      <w:pPr>
        <w:pStyle w:val="2"/>
        <w:rPr>
          <w:bCs w:val="0"/>
          <w:color w:val="000000" w:themeColor="text1"/>
          <w:sz w:val="28"/>
          <w:szCs w:val="28"/>
        </w:rPr>
      </w:pPr>
      <w:bookmarkStart w:id="61" w:name="_ref_335293"/>
      <w:r w:rsidRPr="008065DB">
        <w:rPr>
          <w:bCs w:val="0"/>
          <w:color w:val="000000" w:themeColor="text1"/>
          <w:sz w:val="28"/>
          <w:szCs w:val="28"/>
        </w:rPr>
        <w:t>Выбытие материальных запасов признается по средней фактической стоимости запасов.</w:t>
      </w:r>
      <w:bookmarkEnd w:id="61"/>
    </w:p>
    <w:p w14:paraId="20F223D2" w14:textId="77777777" w:rsidR="008065DB" w:rsidRPr="008065DB" w:rsidRDefault="008065DB">
      <w:pPr>
        <w:pStyle w:val="2"/>
        <w:rPr>
          <w:bCs w:val="0"/>
          <w:color w:val="000000" w:themeColor="text1"/>
          <w:sz w:val="28"/>
          <w:szCs w:val="28"/>
        </w:rPr>
      </w:pPr>
      <w:bookmarkStart w:id="62" w:name="_ref_335297"/>
      <w:r w:rsidRPr="008065DB">
        <w:rPr>
          <w:bCs w:val="0"/>
          <w:color w:val="000000" w:themeColor="text1"/>
          <w:sz w:val="28"/>
          <w:szCs w:val="28"/>
        </w:rPr>
        <w:lastRenderedPageBreak/>
        <w:t>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w:t>
      </w:r>
      <w:hyperlink r:id="rId47" w:history="1">
        <w:r w:rsidRPr="008065DB">
          <w:rPr>
            <w:rStyle w:val="afc"/>
            <w:bCs w:val="0"/>
            <w:color w:val="000000" w:themeColor="text1"/>
            <w:sz w:val="28"/>
            <w:szCs w:val="28"/>
            <w:u w:val="none"/>
          </w:rPr>
          <w:t>ф. 0504205</w:t>
        </w:r>
      </w:hyperlink>
      <w:r w:rsidRPr="008065DB">
        <w:rPr>
          <w:bCs w:val="0"/>
          <w:color w:val="000000" w:themeColor="text1"/>
          <w:sz w:val="28"/>
          <w:szCs w:val="28"/>
        </w:rPr>
        <w:t>).</w:t>
      </w:r>
      <w:bookmarkEnd w:id="62"/>
    </w:p>
    <w:p w14:paraId="0454FF77" w14:textId="77777777" w:rsidR="008065DB" w:rsidRPr="008065DB" w:rsidRDefault="008065DB">
      <w:pPr>
        <w:pStyle w:val="2"/>
        <w:rPr>
          <w:bCs w:val="0"/>
          <w:color w:val="000000" w:themeColor="text1"/>
          <w:sz w:val="28"/>
          <w:szCs w:val="28"/>
        </w:rPr>
      </w:pPr>
      <w:bookmarkStart w:id="63" w:name="_ref_335298"/>
      <w:r w:rsidRPr="008065DB">
        <w:rPr>
          <w:bCs w:val="0"/>
          <w:color w:val="000000" w:themeColor="text1"/>
          <w:sz w:val="28"/>
          <w:szCs w:val="28"/>
        </w:rPr>
        <w:t>Выдача запасных частей и хозяйственных материалов (электролампочек, мыла, щеток и т.п.) на хозяйственные нужды оформляется Ведомостью выдачи материальных ценностей на нужды учреждения (</w:t>
      </w:r>
      <w:hyperlink r:id="rId48" w:history="1">
        <w:r w:rsidRPr="008065DB">
          <w:rPr>
            <w:rStyle w:val="afc"/>
            <w:bCs w:val="0"/>
            <w:color w:val="000000" w:themeColor="text1"/>
            <w:sz w:val="28"/>
            <w:szCs w:val="28"/>
            <w:u w:val="none"/>
          </w:rPr>
          <w:t>ф. 0504210</w:t>
        </w:r>
      </w:hyperlink>
      <w:r w:rsidRPr="008065DB">
        <w:rPr>
          <w:bCs w:val="0"/>
          <w:color w:val="000000" w:themeColor="text1"/>
          <w:sz w:val="28"/>
          <w:szCs w:val="28"/>
        </w:rPr>
        <w:t>), которая является основанием для их списания.</w:t>
      </w:r>
      <w:bookmarkEnd w:id="63"/>
    </w:p>
    <w:p w14:paraId="4BD93958" w14:textId="77777777" w:rsidR="008065DB" w:rsidRPr="008065DB" w:rsidRDefault="008065DB">
      <w:pPr>
        <w:pStyle w:val="1"/>
        <w:rPr>
          <w:b w:val="0"/>
          <w:bCs w:val="0"/>
          <w:color w:val="000000" w:themeColor="text1"/>
          <w:sz w:val="28"/>
        </w:rPr>
      </w:pPr>
      <w:bookmarkStart w:id="64" w:name="_ref_16069"/>
      <w:r w:rsidRPr="008065DB">
        <w:rPr>
          <w:b w:val="0"/>
          <w:bCs w:val="0"/>
          <w:color w:val="000000" w:themeColor="text1"/>
          <w:sz w:val="28"/>
        </w:rPr>
        <w:t>Себестоимость</w:t>
      </w:r>
      <w:bookmarkEnd w:id="64"/>
    </w:p>
    <w:p w14:paraId="6779B8E3" w14:textId="77777777" w:rsidR="008065DB" w:rsidRPr="008065DB" w:rsidRDefault="008065DB">
      <w:pPr>
        <w:rPr>
          <w:color w:val="000000" w:themeColor="text1"/>
          <w:sz w:val="28"/>
          <w:szCs w:val="28"/>
        </w:rPr>
      </w:pPr>
      <w:r w:rsidRPr="008065DB">
        <w:rPr>
          <w:color w:val="000000" w:themeColor="text1"/>
          <w:sz w:val="28"/>
          <w:szCs w:val="28"/>
        </w:rPr>
        <w:t>Общие положения</w:t>
      </w:r>
    </w:p>
    <w:p w14:paraId="43B6C717" w14:textId="77777777" w:rsidR="008065DB" w:rsidRPr="008065DB" w:rsidRDefault="008065DB">
      <w:pPr>
        <w:pStyle w:val="2"/>
        <w:rPr>
          <w:bCs w:val="0"/>
          <w:color w:val="000000" w:themeColor="text1"/>
          <w:sz w:val="28"/>
          <w:szCs w:val="28"/>
        </w:rPr>
      </w:pPr>
      <w:bookmarkStart w:id="65" w:name="_ref_357328"/>
      <w:r w:rsidRPr="008065DB">
        <w:rPr>
          <w:bCs w:val="0"/>
          <w:color w:val="000000" w:themeColor="text1"/>
          <w:sz w:val="28"/>
          <w:szCs w:val="28"/>
        </w:rPr>
        <w:t>Себестоимость оказанных услуг определяется отдельно для каждого вида услуг и состоит из прямых, накладных и общехозяйственных расходов.</w:t>
      </w:r>
      <w:bookmarkEnd w:id="65"/>
    </w:p>
    <w:p w14:paraId="5600830A" w14:textId="77777777" w:rsidR="008065DB" w:rsidRPr="008065DB" w:rsidRDefault="008065DB">
      <w:pPr>
        <w:pStyle w:val="2"/>
        <w:rPr>
          <w:bCs w:val="0"/>
          <w:color w:val="000000" w:themeColor="text1"/>
          <w:sz w:val="28"/>
          <w:szCs w:val="28"/>
        </w:rPr>
      </w:pPr>
      <w:bookmarkStart w:id="66" w:name="_ref_364348"/>
      <w:r w:rsidRPr="008065DB">
        <w:rPr>
          <w:bCs w:val="0"/>
          <w:color w:val="000000" w:themeColor="text1"/>
          <w:sz w:val="28"/>
          <w:szCs w:val="28"/>
        </w:rPr>
        <w:t>Прямыми расходами признаются расходы, которые осуществлены непосредственно для оказания конкретного вида услуг.</w:t>
      </w:r>
      <w:bookmarkEnd w:id="66"/>
    </w:p>
    <w:p w14:paraId="6CAFED9F" w14:textId="77777777" w:rsidR="008065DB" w:rsidRPr="008065DB" w:rsidRDefault="008065DB">
      <w:pPr>
        <w:rPr>
          <w:color w:val="000000" w:themeColor="text1"/>
          <w:sz w:val="28"/>
          <w:szCs w:val="28"/>
        </w:rPr>
      </w:pPr>
      <w:r w:rsidRPr="008065DB">
        <w:rPr>
          <w:color w:val="000000" w:themeColor="text1"/>
          <w:sz w:val="28"/>
          <w:szCs w:val="28"/>
        </w:rPr>
        <w:t>Накладными расходами признаются расходы, которые непосредственно не связаны с оказанием услуг, однако осуществлены для обеспечения оказания услуг.</w:t>
      </w:r>
    </w:p>
    <w:p w14:paraId="343BE88B" w14:textId="77777777" w:rsidR="008065DB" w:rsidRPr="008065DB" w:rsidRDefault="008065DB">
      <w:pPr>
        <w:rPr>
          <w:color w:val="000000" w:themeColor="text1"/>
          <w:sz w:val="28"/>
          <w:szCs w:val="28"/>
        </w:rPr>
      </w:pPr>
      <w:r w:rsidRPr="008065DB">
        <w:rPr>
          <w:color w:val="000000" w:themeColor="text1"/>
          <w:sz w:val="28"/>
          <w:szCs w:val="28"/>
        </w:rPr>
        <w:t>Общехозяйственными признаются расходы, которые не связаны с оказанием услуг и осуществлены для обеспечения функционирования учреждения в целом как хозяйствующего субъекта.</w:t>
      </w:r>
    </w:p>
    <w:p w14:paraId="7954F908" w14:textId="77777777" w:rsidR="008065DB" w:rsidRPr="008065DB" w:rsidRDefault="008065DB">
      <w:pPr>
        <w:rPr>
          <w:color w:val="000000" w:themeColor="text1"/>
          <w:sz w:val="28"/>
          <w:szCs w:val="28"/>
        </w:rPr>
      </w:pPr>
      <w:r w:rsidRPr="008065DB">
        <w:rPr>
          <w:color w:val="000000" w:themeColor="text1"/>
          <w:sz w:val="28"/>
          <w:szCs w:val="28"/>
        </w:rPr>
        <w:t>Оказание услуг</w:t>
      </w:r>
    </w:p>
    <w:p w14:paraId="4BE28E42" w14:textId="77777777" w:rsidR="008065DB" w:rsidRPr="008065DB" w:rsidRDefault="008065DB">
      <w:pPr>
        <w:pStyle w:val="2"/>
        <w:rPr>
          <w:bCs w:val="0"/>
          <w:color w:val="000000" w:themeColor="text1"/>
          <w:sz w:val="28"/>
          <w:szCs w:val="28"/>
        </w:rPr>
      </w:pPr>
      <w:bookmarkStart w:id="67" w:name="_ref_364349"/>
      <w:r w:rsidRPr="008065DB">
        <w:rPr>
          <w:bCs w:val="0"/>
          <w:color w:val="000000" w:themeColor="text1"/>
          <w:sz w:val="28"/>
          <w:szCs w:val="28"/>
        </w:rPr>
        <w:t>В составе прямых расходов отражаются:</w:t>
      </w:r>
      <w:bookmarkEnd w:id="67"/>
    </w:p>
    <w:p w14:paraId="4D78589C" w14:textId="77777777" w:rsidR="008065DB" w:rsidRPr="008065DB" w:rsidRDefault="008065DB">
      <w:pPr>
        <w:pStyle w:val="ab"/>
        <w:numPr>
          <w:ilvl w:val="0"/>
          <w:numId w:val="7"/>
        </w:numPr>
        <w:spacing w:after="0"/>
        <w:ind w:left="482"/>
        <w:jc w:val="both"/>
        <w:rPr>
          <w:color w:val="000000" w:themeColor="text1"/>
          <w:sz w:val="28"/>
          <w:szCs w:val="28"/>
        </w:rPr>
      </w:pPr>
      <w:r w:rsidRPr="008065DB">
        <w:rPr>
          <w:color w:val="000000" w:themeColor="text1"/>
          <w:sz w:val="28"/>
          <w:szCs w:val="28"/>
        </w:rPr>
        <w:t>расходы на оплату труда и начисления на выплаты по оплате труда работников, непосредственно участвующих в оказании услуг;</w:t>
      </w:r>
    </w:p>
    <w:p w14:paraId="1CEC4253" w14:textId="77777777" w:rsidR="008065DB" w:rsidRPr="008065DB" w:rsidRDefault="008065DB">
      <w:pPr>
        <w:pStyle w:val="ab"/>
        <w:numPr>
          <w:ilvl w:val="0"/>
          <w:numId w:val="7"/>
        </w:numPr>
        <w:spacing w:after="0"/>
        <w:ind w:left="482"/>
        <w:jc w:val="both"/>
        <w:rPr>
          <w:color w:val="000000" w:themeColor="text1"/>
          <w:sz w:val="28"/>
          <w:szCs w:val="28"/>
        </w:rPr>
      </w:pPr>
      <w:r w:rsidRPr="008065DB">
        <w:rPr>
          <w:color w:val="000000" w:themeColor="text1"/>
          <w:sz w:val="28"/>
          <w:szCs w:val="28"/>
        </w:rPr>
        <w:t>расходы на приобретение материальных запасов, потребляемых в процессе оказания услуг;</w:t>
      </w:r>
    </w:p>
    <w:p w14:paraId="2EB921FA" w14:textId="77777777" w:rsidR="008065DB" w:rsidRPr="008065DB" w:rsidRDefault="008065DB">
      <w:pPr>
        <w:pStyle w:val="ab"/>
        <w:numPr>
          <w:ilvl w:val="0"/>
          <w:numId w:val="7"/>
        </w:numPr>
        <w:spacing w:after="0"/>
        <w:ind w:left="482"/>
        <w:jc w:val="both"/>
        <w:rPr>
          <w:color w:val="000000" w:themeColor="text1"/>
          <w:sz w:val="28"/>
          <w:szCs w:val="28"/>
        </w:rPr>
      </w:pPr>
      <w:r w:rsidRPr="008065DB">
        <w:rPr>
          <w:color w:val="000000" w:themeColor="text1"/>
          <w:sz w:val="28"/>
          <w:szCs w:val="28"/>
        </w:rPr>
        <w:t>расходы на приобретение основных средств стоимостью до 10 000 руб. включительно, используемых непосредственно для оказания услуг;</w:t>
      </w:r>
    </w:p>
    <w:p w14:paraId="0F5933AA" w14:textId="77777777" w:rsidR="008065DB" w:rsidRPr="008065DB" w:rsidRDefault="008065DB">
      <w:pPr>
        <w:pStyle w:val="ab"/>
        <w:numPr>
          <w:ilvl w:val="0"/>
          <w:numId w:val="7"/>
        </w:numPr>
        <w:spacing w:after="0"/>
        <w:ind w:left="482"/>
        <w:jc w:val="both"/>
        <w:rPr>
          <w:color w:val="000000" w:themeColor="text1"/>
          <w:sz w:val="28"/>
          <w:szCs w:val="28"/>
        </w:rPr>
      </w:pPr>
      <w:r w:rsidRPr="008065DB">
        <w:rPr>
          <w:color w:val="000000" w:themeColor="text1"/>
          <w:sz w:val="28"/>
          <w:szCs w:val="28"/>
        </w:rPr>
        <w:t>амортизация основных средств, непосредственно используемых для оказания услуг;</w:t>
      </w:r>
    </w:p>
    <w:p w14:paraId="6C1FAAF1" w14:textId="77777777" w:rsidR="008065DB" w:rsidRPr="008065DB" w:rsidRDefault="008065DB">
      <w:pPr>
        <w:pStyle w:val="ab"/>
        <w:numPr>
          <w:ilvl w:val="0"/>
          <w:numId w:val="7"/>
        </w:numPr>
        <w:spacing w:after="0"/>
        <w:ind w:left="482"/>
        <w:jc w:val="both"/>
        <w:rPr>
          <w:color w:val="000000" w:themeColor="text1"/>
          <w:sz w:val="28"/>
          <w:szCs w:val="28"/>
        </w:rPr>
      </w:pPr>
      <w:r w:rsidRPr="008065DB">
        <w:rPr>
          <w:color w:val="000000" w:themeColor="text1"/>
          <w:sz w:val="28"/>
          <w:szCs w:val="28"/>
        </w:rPr>
        <w:t>другие расходы, непосредственно связанные с оказанием услуг.</w:t>
      </w:r>
    </w:p>
    <w:p w14:paraId="15EDC382" w14:textId="77777777" w:rsidR="008065DB" w:rsidRPr="008065DB" w:rsidRDefault="008065DB">
      <w:pPr>
        <w:pStyle w:val="2"/>
        <w:rPr>
          <w:bCs w:val="0"/>
          <w:color w:val="000000" w:themeColor="text1"/>
          <w:sz w:val="28"/>
          <w:szCs w:val="28"/>
        </w:rPr>
      </w:pPr>
      <w:bookmarkStart w:id="68" w:name="_ref_364352"/>
      <w:r w:rsidRPr="008065DB">
        <w:rPr>
          <w:bCs w:val="0"/>
          <w:color w:val="000000" w:themeColor="text1"/>
          <w:sz w:val="28"/>
          <w:szCs w:val="28"/>
        </w:rPr>
        <w:t>В составе накладных расходов при оказании услуг отражаются:</w:t>
      </w:r>
      <w:bookmarkEnd w:id="68"/>
    </w:p>
    <w:p w14:paraId="5D7211B0" w14:textId="77777777" w:rsidR="008065DB" w:rsidRPr="008065DB" w:rsidRDefault="008065DB">
      <w:pPr>
        <w:pStyle w:val="ab"/>
        <w:numPr>
          <w:ilvl w:val="0"/>
          <w:numId w:val="8"/>
        </w:numPr>
        <w:spacing w:after="0"/>
        <w:ind w:left="482"/>
        <w:jc w:val="both"/>
        <w:rPr>
          <w:color w:val="000000" w:themeColor="text1"/>
          <w:sz w:val="28"/>
          <w:szCs w:val="28"/>
        </w:rPr>
      </w:pPr>
      <w:r w:rsidRPr="008065DB">
        <w:rPr>
          <w:color w:val="000000" w:themeColor="text1"/>
          <w:sz w:val="28"/>
          <w:szCs w:val="28"/>
        </w:rPr>
        <w:t>расходы на оплату труда и начисления на выплаты по оплате труда работников, обеспечивающих оказание услуг;</w:t>
      </w:r>
    </w:p>
    <w:p w14:paraId="7C1D875E" w14:textId="77777777" w:rsidR="008065DB" w:rsidRPr="008065DB" w:rsidRDefault="008065DB">
      <w:pPr>
        <w:pStyle w:val="ab"/>
        <w:numPr>
          <w:ilvl w:val="0"/>
          <w:numId w:val="8"/>
        </w:numPr>
        <w:spacing w:after="0"/>
        <w:ind w:left="482"/>
        <w:jc w:val="both"/>
        <w:rPr>
          <w:color w:val="000000" w:themeColor="text1"/>
          <w:sz w:val="28"/>
          <w:szCs w:val="28"/>
        </w:rPr>
      </w:pPr>
      <w:r w:rsidRPr="008065DB">
        <w:rPr>
          <w:color w:val="000000" w:themeColor="text1"/>
          <w:sz w:val="28"/>
          <w:szCs w:val="28"/>
        </w:rPr>
        <w:t>амортизация основных средств, обеспечивающих оказание услуг;</w:t>
      </w:r>
    </w:p>
    <w:p w14:paraId="13DF19B6" w14:textId="77777777" w:rsidR="008065DB" w:rsidRPr="008065DB" w:rsidRDefault="008065DB">
      <w:pPr>
        <w:pStyle w:val="ab"/>
        <w:numPr>
          <w:ilvl w:val="0"/>
          <w:numId w:val="8"/>
        </w:numPr>
        <w:spacing w:after="0"/>
        <w:ind w:left="482"/>
        <w:jc w:val="both"/>
        <w:rPr>
          <w:color w:val="000000" w:themeColor="text1"/>
          <w:sz w:val="28"/>
          <w:szCs w:val="28"/>
        </w:rPr>
      </w:pPr>
      <w:r w:rsidRPr="008065DB">
        <w:rPr>
          <w:color w:val="000000" w:themeColor="text1"/>
          <w:sz w:val="28"/>
          <w:szCs w:val="28"/>
        </w:rPr>
        <w:t>расходы на содержание имущества, используемого при оказании услуг.</w:t>
      </w:r>
    </w:p>
    <w:p w14:paraId="70EA18A1" w14:textId="77777777" w:rsidR="008065DB" w:rsidRPr="008065DB" w:rsidRDefault="008065DB">
      <w:pPr>
        <w:rPr>
          <w:color w:val="000000" w:themeColor="text1"/>
          <w:sz w:val="28"/>
          <w:szCs w:val="28"/>
        </w:rPr>
      </w:pPr>
      <w:r w:rsidRPr="008065DB">
        <w:rPr>
          <w:color w:val="000000" w:themeColor="text1"/>
          <w:sz w:val="28"/>
          <w:szCs w:val="28"/>
        </w:rPr>
        <w:lastRenderedPageBreak/>
        <w:t>Общехозяйственные расходы</w:t>
      </w:r>
    </w:p>
    <w:p w14:paraId="5FBFDD8F" w14:textId="77777777" w:rsidR="008065DB" w:rsidRPr="008065DB" w:rsidRDefault="008065DB">
      <w:pPr>
        <w:pStyle w:val="2"/>
        <w:rPr>
          <w:bCs w:val="0"/>
          <w:color w:val="000000" w:themeColor="text1"/>
          <w:sz w:val="28"/>
          <w:szCs w:val="28"/>
        </w:rPr>
      </w:pPr>
      <w:bookmarkStart w:id="69" w:name="_ref_364361"/>
      <w:r w:rsidRPr="008065DB">
        <w:rPr>
          <w:bCs w:val="0"/>
          <w:color w:val="000000" w:themeColor="text1"/>
          <w:sz w:val="28"/>
          <w:szCs w:val="28"/>
        </w:rPr>
        <w:t>В составе общехозяйственных расходов выделяются расходы, распределяемые и не распределяемые на себестоимость услуг.</w:t>
      </w:r>
      <w:bookmarkEnd w:id="69"/>
    </w:p>
    <w:p w14:paraId="5EA3A791" w14:textId="77777777" w:rsidR="008065DB" w:rsidRPr="008065DB" w:rsidRDefault="008065DB">
      <w:pPr>
        <w:pStyle w:val="2"/>
        <w:rPr>
          <w:bCs w:val="0"/>
          <w:color w:val="000000" w:themeColor="text1"/>
          <w:sz w:val="28"/>
          <w:szCs w:val="28"/>
        </w:rPr>
      </w:pPr>
      <w:bookmarkStart w:id="70" w:name="_ref_364362"/>
      <w:r w:rsidRPr="008065DB">
        <w:rPr>
          <w:bCs w:val="0"/>
          <w:color w:val="000000" w:themeColor="text1"/>
          <w:sz w:val="28"/>
          <w:szCs w:val="28"/>
        </w:rPr>
        <w:t>В составе общехозяйственных расходов, распределяемых на себестоимость, отражаются:</w:t>
      </w:r>
      <w:bookmarkEnd w:id="70"/>
    </w:p>
    <w:p w14:paraId="47603FBD" w14:textId="77777777" w:rsidR="008065DB" w:rsidRPr="008065DB" w:rsidRDefault="008065DB">
      <w:pPr>
        <w:pStyle w:val="ab"/>
        <w:numPr>
          <w:ilvl w:val="0"/>
          <w:numId w:val="9"/>
        </w:numPr>
        <w:spacing w:after="0"/>
        <w:ind w:left="482"/>
        <w:jc w:val="both"/>
        <w:rPr>
          <w:color w:val="000000" w:themeColor="text1"/>
          <w:sz w:val="28"/>
          <w:szCs w:val="28"/>
        </w:rPr>
      </w:pPr>
      <w:r w:rsidRPr="008065DB">
        <w:rPr>
          <w:color w:val="000000" w:themeColor="text1"/>
          <w:sz w:val="28"/>
          <w:szCs w:val="28"/>
        </w:rPr>
        <w:t>расходы на оплату коммунальных услуг;</w:t>
      </w:r>
    </w:p>
    <w:p w14:paraId="527A1C3C" w14:textId="77777777" w:rsidR="008065DB" w:rsidRPr="008065DB" w:rsidRDefault="008065DB">
      <w:pPr>
        <w:pStyle w:val="ab"/>
        <w:numPr>
          <w:ilvl w:val="0"/>
          <w:numId w:val="9"/>
        </w:numPr>
        <w:spacing w:after="0"/>
        <w:ind w:left="482"/>
        <w:jc w:val="both"/>
        <w:rPr>
          <w:color w:val="000000" w:themeColor="text1"/>
          <w:sz w:val="28"/>
          <w:szCs w:val="28"/>
        </w:rPr>
      </w:pPr>
      <w:r w:rsidRPr="008065DB">
        <w:rPr>
          <w:color w:val="000000" w:themeColor="text1"/>
          <w:sz w:val="28"/>
          <w:szCs w:val="28"/>
        </w:rPr>
        <w:t>расходы на оплату услуг связи;</w:t>
      </w:r>
    </w:p>
    <w:p w14:paraId="319A1D30" w14:textId="77777777" w:rsidR="008065DB" w:rsidRPr="008065DB" w:rsidRDefault="008065DB">
      <w:pPr>
        <w:pStyle w:val="ab"/>
        <w:numPr>
          <w:ilvl w:val="0"/>
          <w:numId w:val="9"/>
        </w:numPr>
        <w:spacing w:after="0"/>
        <w:ind w:left="482"/>
        <w:jc w:val="both"/>
        <w:rPr>
          <w:color w:val="000000" w:themeColor="text1"/>
          <w:sz w:val="28"/>
          <w:szCs w:val="28"/>
        </w:rPr>
      </w:pPr>
      <w:r w:rsidRPr="008065DB">
        <w:rPr>
          <w:color w:val="000000" w:themeColor="text1"/>
          <w:sz w:val="28"/>
          <w:szCs w:val="28"/>
        </w:rPr>
        <w:t>расходы на оплату транспортных услуг;</w:t>
      </w:r>
    </w:p>
    <w:p w14:paraId="005E89CA" w14:textId="77777777" w:rsidR="008065DB" w:rsidRPr="008065DB" w:rsidRDefault="008065DB">
      <w:pPr>
        <w:pStyle w:val="ab"/>
        <w:numPr>
          <w:ilvl w:val="0"/>
          <w:numId w:val="9"/>
        </w:numPr>
        <w:spacing w:after="0"/>
        <w:ind w:left="482"/>
        <w:jc w:val="both"/>
        <w:rPr>
          <w:color w:val="000000" w:themeColor="text1"/>
          <w:sz w:val="28"/>
          <w:szCs w:val="28"/>
        </w:rPr>
      </w:pPr>
      <w:r w:rsidRPr="008065DB">
        <w:rPr>
          <w:color w:val="000000" w:themeColor="text1"/>
          <w:sz w:val="28"/>
          <w:szCs w:val="28"/>
        </w:rPr>
        <w:t>расходы на приобретение материальных запасов, израсходованных на общехозяйственные нужды;</w:t>
      </w:r>
    </w:p>
    <w:p w14:paraId="45D8CB92" w14:textId="77777777" w:rsidR="008065DB" w:rsidRPr="008065DB" w:rsidRDefault="008065DB">
      <w:pPr>
        <w:pStyle w:val="ab"/>
        <w:numPr>
          <w:ilvl w:val="0"/>
          <w:numId w:val="9"/>
        </w:numPr>
        <w:spacing w:after="0"/>
        <w:ind w:left="482"/>
        <w:jc w:val="both"/>
        <w:rPr>
          <w:color w:val="000000" w:themeColor="text1"/>
          <w:sz w:val="28"/>
          <w:szCs w:val="28"/>
        </w:rPr>
      </w:pPr>
      <w:r w:rsidRPr="008065DB">
        <w:rPr>
          <w:color w:val="000000" w:themeColor="text1"/>
          <w:sz w:val="28"/>
          <w:szCs w:val="28"/>
        </w:rPr>
        <w:t>расходы на охрану.</w:t>
      </w:r>
    </w:p>
    <w:p w14:paraId="29067AEE" w14:textId="77777777" w:rsidR="008065DB" w:rsidRPr="008065DB" w:rsidRDefault="008065DB">
      <w:pPr>
        <w:pStyle w:val="2"/>
        <w:rPr>
          <w:bCs w:val="0"/>
          <w:color w:val="000000" w:themeColor="text1"/>
          <w:sz w:val="28"/>
          <w:szCs w:val="28"/>
        </w:rPr>
      </w:pPr>
      <w:bookmarkStart w:id="71" w:name="_ref_364363"/>
      <w:r w:rsidRPr="008065DB">
        <w:rPr>
          <w:bCs w:val="0"/>
          <w:color w:val="000000" w:themeColor="text1"/>
          <w:sz w:val="28"/>
          <w:szCs w:val="28"/>
        </w:rPr>
        <w:t>В составе общехозяйственных расходов, не распределяемых на себестоимость, отражаются:</w:t>
      </w:r>
      <w:bookmarkEnd w:id="71"/>
    </w:p>
    <w:p w14:paraId="78A6CAFC" w14:textId="77777777" w:rsidR="008065DB" w:rsidRPr="008065DB" w:rsidRDefault="008065DB">
      <w:pPr>
        <w:pStyle w:val="ab"/>
        <w:numPr>
          <w:ilvl w:val="0"/>
          <w:numId w:val="10"/>
        </w:numPr>
        <w:spacing w:after="0"/>
        <w:ind w:left="482"/>
        <w:jc w:val="both"/>
        <w:rPr>
          <w:color w:val="000000" w:themeColor="text1"/>
          <w:sz w:val="28"/>
          <w:szCs w:val="28"/>
        </w:rPr>
      </w:pPr>
      <w:r w:rsidRPr="008065DB">
        <w:rPr>
          <w:color w:val="000000" w:themeColor="text1"/>
          <w:sz w:val="28"/>
          <w:szCs w:val="28"/>
        </w:rPr>
        <w:t>расходы на оплату труда и начисления на выплаты по оплате труда работников, не принимающих участия в оказании услуг;</w:t>
      </w:r>
    </w:p>
    <w:p w14:paraId="31C60D2D" w14:textId="77777777" w:rsidR="008065DB" w:rsidRPr="008065DB" w:rsidRDefault="008065DB">
      <w:pPr>
        <w:pStyle w:val="ab"/>
        <w:numPr>
          <w:ilvl w:val="0"/>
          <w:numId w:val="10"/>
        </w:numPr>
        <w:spacing w:after="0"/>
        <w:ind w:left="482"/>
        <w:jc w:val="both"/>
        <w:rPr>
          <w:color w:val="000000" w:themeColor="text1"/>
          <w:sz w:val="28"/>
          <w:szCs w:val="28"/>
        </w:rPr>
      </w:pPr>
      <w:r w:rsidRPr="008065DB">
        <w:rPr>
          <w:color w:val="000000" w:themeColor="text1"/>
          <w:sz w:val="28"/>
          <w:szCs w:val="28"/>
        </w:rPr>
        <w:t>расходы на амортизацию основных средств, которые не задействованы в оказании услуг;</w:t>
      </w:r>
    </w:p>
    <w:p w14:paraId="15F432EB" w14:textId="77777777" w:rsidR="008065DB" w:rsidRPr="008065DB" w:rsidRDefault="008065DB">
      <w:pPr>
        <w:pStyle w:val="ab"/>
        <w:numPr>
          <w:ilvl w:val="0"/>
          <w:numId w:val="10"/>
        </w:numPr>
        <w:spacing w:after="0"/>
        <w:ind w:left="482"/>
        <w:jc w:val="both"/>
        <w:rPr>
          <w:color w:val="000000" w:themeColor="text1"/>
          <w:sz w:val="28"/>
          <w:szCs w:val="28"/>
        </w:rPr>
      </w:pPr>
      <w:r w:rsidRPr="008065DB">
        <w:rPr>
          <w:color w:val="000000" w:themeColor="text1"/>
          <w:sz w:val="28"/>
          <w:szCs w:val="28"/>
        </w:rPr>
        <w:t>расходы на содержание и ремонт имущества, не используемого в оказании услуг;</w:t>
      </w:r>
    </w:p>
    <w:p w14:paraId="5452245B" w14:textId="77777777" w:rsidR="008065DB" w:rsidRPr="008065DB" w:rsidRDefault="008065DB">
      <w:pPr>
        <w:pStyle w:val="ab"/>
        <w:numPr>
          <w:ilvl w:val="0"/>
          <w:numId w:val="10"/>
        </w:numPr>
        <w:spacing w:after="0"/>
        <w:ind w:left="482"/>
        <w:jc w:val="both"/>
        <w:rPr>
          <w:color w:val="000000" w:themeColor="text1"/>
          <w:sz w:val="28"/>
          <w:szCs w:val="28"/>
        </w:rPr>
      </w:pPr>
      <w:r w:rsidRPr="008065DB">
        <w:rPr>
          <w:color w:val="000000" w:themeColor="text1"/>
          <w:sz w:val="28"/>
          <w:szCs w:val="28"/>
        </w:rPr>
        <w:t>прочие расходы на общехозяйственные нужды.</w:t>
      </w:r>
    </w:p>
    <w:p w14:paraId="6E499FBB" w14:textId="77777777" w:rsidR="008065DB" w:rsidRPr="008065DB" w:rsidRDefault="008065DB">
      <w:pPr>
        <w:rPr>
          <w:color w:val="000000" w:themeColor="text1"/>
          <w:sz w:val="28"/>
          <w:szCs w:val="28"/>
        </w:rPr>
      </w:pPr>
      <w:r w:rsidRPr="008065DB">
        <w:rPr>
          <w:color w:val="000000" w:themeColor="text1"/>
          <w:sz w:val="28"/>
          <w:szCs w:val="28"/>
        </w:rPr>
        <w:t>Распределение расходов на себестоимость (финансовый результат)</w:t>
      </w:r>
    </w:p>
    <w:p w14:paraId="1981BF9F" w14:textId="77777777" w:rsidR="008065DB" w:rsidRPr="008065DB" w:rsidRDefault="008065DB">
      <w:pPr>
        <w:pStyle w:val="2"/>
        <w:rPr>
          <w:bCs w:val="0"/>
          <w:color w:val="000000" w:themeColor="text1"/>
          <w:sz w:val="28"/>
          <w:szCs w:val="28"/>
        </w:rPr>
      </w:pPr>
      <w:bookmarkStart w:id="72" w:name="_ref_364364"/>
      <w:r w:rsidRPr="008065DB">
        <w:rPr>
          <w:bCs w:val="0"/>
          <w:color w:val="000000" w:themeColor="text1"/>
          <w:sz w:val="28"/>
          <w:szCs w:val="28"/>
        </w:rPr>
        <w:t>Прямые затраты относятся на себестоимость способом прямого расчета (фактических затрат).</w:t>
      </w:r>
      <w:bookmarkEnd w:id="72"/>
    </w:p>
    <w:p w14:paraId="21A105D0" w14:textId="77777777" w:rsidR="008065DB" w:rsidRPr="008065DB" w:rsidRDefault="008065DB">
      <w:pPr>
        <w:pStyle w:val="2"/>
        <w:rPr>
          <w:bCs w:val="0"/>
          <w:color w:val="000000" w:themeColor="text1"/>
          <w:sz w:val="28"/>
          <w:szCs w:val="28"/>
        </w:rPr>
      </w:pPr>
      <w:bookmarkStart w:id="73" w:name="_ref_364367"/>
      <w:r w:rsidRPr="008065DB">
        <w:rPr>
          <w:bCs w:val="0"/>
          <w:color w:val="000000" w:themeColor="text1"/>
          <w:sz w:val="28"/>
          <w:szCs w:val="28"/>
        </w:rPr>
        <w:t>Накладные расходы распределяются на себестоимость нескольких видов услуг по окончании месяца пропорционально прямым затратам по оплате труда.</w:t>
      </w:r>
      <w:bookmarkEnd w:id="73"/>
    </w:p>
    <w:p w14:paraId="3968C83E" w14:textId="77777777" w:rsidR="008065DB" w:rsidRPr="008065DB" w:rsidRDefault="008065DB">
      <w:pPr>
        <w:pStyle w:val="2"/>
        <w:rPr>
          <w:bCs w:val="0"/>
          <w:color w:val="000000" w:themeColor="text1"/>
          <w:sz w:val="28"/>
          <w:szCs w:val="28"/>
        </w:rPr>
      </w:pPr>
      <w:bookmarkStart w:id="74" w:name="_ref_364368"/>
      <w:r w:rsidRPr="008065DB">
        <w:rPr>
          <w:bCs w:val="0"/>
          <w:color w:val="000000" w:themeColor="text1"/>
          <w:sz w:val="28"/>
          <w:szCs w:val="28"/>
        </w:rPr>
        <w:t>Распределяемые общехозяйственные расходы относятся на себестоимость соответствующего вида услуг по окончании месяца пропорционально объему выручки от реализации.</w:t>
      </w:r>
      <w:bookmarkEnd w:id="74"/>
    </w:p>
    <w:p w14:paraId="03D6B789" w14:textId="77777777" w:rsidR="008065DB" w:rsidRPr="008065DB" w:rsidRDefault="008065DB">
      <w:pPr>
        <w:pStyle w:val="2"/>
        <w:rPr>
          <w:bCs w:val="0"/>
          <w:color w:val="000000" w:themeColor="text1"/>
          <w:sz w:val="28"/>
          <w:szCs w:val="28"/>
        </w:rPr>
      </w:pPr>
      <w:bookmarkStart w:id="75" w:name="_ref_364369"/>
      <w:r w:rsidRPr="008065DB">
        <w:rPr>
          <w:bCs w:val="0"/>
          <w:color w:val="000000" w:themeColor="text1"/>
          <w:sz w:val="28"/>
          <w:szCs w:val="28"/>
        </w:rPr>
        <w:t>Не распределяемые на себестоимость общехозяйственные расходы относятся на увеличение расходов текущего финансового года.</w:t>
      </w:r>
      <w:bookmarkEnd w:id="75"/>
    </w:p>
    <w:p w14:paraId="5F4BC168" w14:textId="77777777" w:rsidR="008065DB" w:rsidRPr="008065DB" w:rsidRDefault="008065DB">
      <w:pPr>
        <w:pStyle w:val="1"/>
        <w:rPr>
          <w:b w:val="0"/>
          <w:bCs w:val="0"/>
          <w:color w:val="000000" w:themeColor="text1"/>
          <w:sz w:val="28"/>
        </w:rPr>
      </w:pPr>
      <w:bookmarkStart w:id="76" w:name="_ref_16106"/>
      <w:r w:rsidRPr="008065DB">
        <w:rPr>
          <w:b w:val="0"/>
          <w:bCs w:val="0"/>
          <w:color w:val="000000" w:themeColor="text1"/>
          <w:sz w:val="28"/>
        </w:rPr>
        <w:t>Денежные средства, денежные эквиваленты и денежные документы</w:t>
      </w:r>
      <w:bookmarkEnd w:id="76"/>
    </w:p>
    <w:p w14:paraId="7847AD49" w14:textId="77777777" w:rsidR="008065DB" w:rsidRPr="008065DB" w:rsidRDefault="008065DB">
      <w:pPr>
        <w:pStyle w:val="2"/>
        <w:rPr>
          <w:bCs w:val="0"/>
          <w:color w:val="000000" w:themeColor="text1"/>
          <w:sz w:val="28"/>
          <w:szCs w:val="28"/>
        </w:rPr>
      </w:pPr>
      <w:bookmarkStart w:id="77" w:name="_ref_371472"/>
      <w:r w:rsidRPr="008065DB">
        <w:rPr>
          <w:bCs w:val="0"/>
          <w:color w:val="000000" w:themeColor="text1"/>
          <w:sz w:val="28"/>
          <w:szCs w:val="28"/>
        </w:rPr>
        <w:t xml:space="preserve">Учет денежных средств осуществляется в соответствии с требованиями, установленными </w:t>
      </w:r>
      <w:hyperlink r:id="rId49" w:history="1">
        <w:r w:rsidRPr="008065DB">
          <w:rPr>
            <w:rStyle w:val="afc"/>
            <w:bCs w:val="0"/>
            <w:color w:val="000000" w:themeColor="text1"/>
            <w:sz w:val="28"/>
            <w:szCs w:val="28"/>
            <w:u w:val="none"/>
          </w:rPr>
          <w:t>Порядком</w:t>
        </w:r>
      </w:hyperlink>
      <w:r w:rsidRPr="008065DB">
        <w:rPr>
          <w:bCs w:val="0"/>
          <w:color w:val="000000" w:themeColor="text1"/>
          <w:sz w:val="28"/>
          <w:szCs w:val="28"/>
        </w:rPr>
        <w:t xml:space="preserve"> ведения кассовых операций.</w:t>
      </w:r>
      <w:bookmarkEnd w:id="77"/>
    </w:p>
    <w:p w14:paraId="70CFC90B" w14:textId="77777777" w:rsidR="008065DB" w:rsidRPr="008065DB" w:rsidRDefault="008065DB">
      <w:pPr>
        <w:pStyle w:val="2"/>
        <w:rPr>
          <w:bCs w:val="0"/>
          <w:color w:val="000000" w:themeColor="text1"/>
          <w:sz w:val="28"/>
          <w:szCs w:val="28"/>
        </w:rPr>
      </w:pPr>
      <w:bookmarkStart w:id="78" w:name="_ref_378457"/>
      <w:r w:rsidRPr="008065DB">
        <w:rPr>
          <w:bCs w:val="0"/>
          <w:color w:val="000000" w:themeColor="text1"/>
          <w:sz w:val="28"/>
          <w:szCs w:val="28"/>
        </w:rPr>
        <w:lastRenderedPageBreak/>
        <w:t xml:space="preserve">Кассовая книга </w:t>
      </w:r>
      <w:hyperlink r:id="rId50" w:history="1">
        <w:r w:rsidRPr="008065DB">
          <w:rPr>
            <w:rStyle w:val="afc"/>
            <w:bCs w:val="0"/>
            <w:color w:val="000000" w:themeColor="text1"/>
            <w:sz w:val="28"/>
            <w:szCs w:val="28"/>
            <w:u w:val="none"/>
          </w:rPr>
          <w:t>(ф. 0504514)</w:t>
        </w:r>
      </w:hyperlink>
      <w:r w:rsidRPr="008065DB">
        <w:rPr>
          <w:bCs w:val="0"/>
          <w:color w:val="000000" w:themeColor="text1"/>
          <w:sz w:val="28"/>
          <w:szCs w:val="28"/>
        </w:rPr>
        <w:t xml:space="preserve"> оформляется на бумажном носителе с применением компьютерной программы .</w:t>
      </w:r>
      <w:bookmarkEnd w:id="78"/>
    </w:p>
    <w:p w14:paraId="6E60B131" w14:textId="77777777" w:rsidR="008065DB" w:rsidRPr="008065DB" w:rsidRDefault="008065DB">
      <w:pPr>
        <w:pStyle w:val="2"/>
        <w:rPr>
          <w:bCs w:val="0"/>
          <w:color w:val="000000" w:themeColor="text1"/>
          <w:sz w:val="28"/>
          <w:szCs w:val="28"/>
        </w:rPr>
      </w:pPr>
      <w:bookmarkStart w:id="79" w:name="_ref_378461"/>
      <w:r w:rsidRPr="008065DB">
        <w:rPr>
          <w:bCs w:val="0"/>
          <w:color w:val="000000" w:themeColor="text1"/>
          <w:sz w:val="28"/>
          <w:szCs w:val="28"/>
        </w:rPr>
        <w:t>В составе денежных документов учитываются:</w:t>
      </w:r>
      <w:bookmarkEnd w:id="79"/>
    </w:p>
    <w:p w14:paraId="0E7A8AEE" w14:textId="77777777" w:rsidR="008065DB" w:rsidRPr="008065DB" w:rsidRDefault="008065DB">
      <w:pPr>
        <w:pStyle w:val="ab"/>
        <w:numPr>
          <w:ilvl w:val="0"/>
          <w:numId w:val="11"/>
        </w:numPr>
        <w:spacing w:after="0"/>
        <w:ind w:left="482"/>
        <w:jc w:val="both"/>
        <w:rPr>
          <w:color w:val="000000" w:themeColor="text1"/>
          <w:sz w:val="28"/>
          <w:szCs w:val="28"/>
        </w:rPr>
      </w:pPr>
      <w:r w:rsidRPr="008065DB">
        <w:rPr>
          <w:color w:val="000000" w:themeColor="text1"/>
          <w:sz w:val="28"/>
          <w:szCs w:val="28"/>
        </w:rPr>
        <w:t>почтовые конверты с марками, отдельно приобретаемые почтовые марки;</w:t>
      </w:r>
    </w:p>
    <w:p w14:paraId="0E30961E" w14:textId="77777777" w:rsidR="008065DB" w:rsidRPr="008065DB" w:rsidRDefault="008065DB">
      <w:pPr>
        <w:pStyle w:val="ab"/>
        <w:numPr>
          <w:ilvl w:val="0"/>
          <w:numId w:val="11"/>
        </w:numPr>
        <w:spacing w:after="0"/>
        <w:ind w:left="482"/>
        <w:jc w:val="both"/>
        <w:rPr>
          <w:color w:val="000000" w:themeColor="text1"/>
          <w:sz w:val="28"/>
          <w:szCs w:val="28"/>
        </w:rPr>
      </w:pPr>
      <w:r w:rsidRPr="008065DB">
        <w:rPr>
          <w:color w:val="000000" w:themeColor="text1"/>
          <w:sz w:val="28"/>
          <w:szCs w:val="28"/>
        </w:rPr>
        <w:t>топливные карты;</w:t>
      </w:r>
    </w:p>
    <w:p w14:paraId="78FBC593" w14:textId="77777777" w:rsidR="008065DB" w:rsidRPr="008065DB" w:rsidRDefault="008065DB">
      <w:pPr>
        <w:pStyle w:val="ab"/>
        <w:numPr>
          <w:ilvl w:val="0"/>
          <w:numId w:val="11"/>
        </w:numPr>
        <w:spacing w:after="0"/>
        <w:ind w:left="482"/>
        <w:jc w:val="both"/>
        <w:rPr>
          <w:color w:val="000000" w:themeColor="text1"/>
          <w:sz w:val="28"/>
          <w:szCs w:val="28"/>
        </w:rPr>
      </w:pPr>
      <w:r w:rsidRPr="008065DB">
        <w:rPr>
          <w:color w:val="000000" w:themeColor="text1"/>
          <w:sz w:val="28"/>
          <w:szCs w:val="28"/>
        </w:rPr>
        <w:t>проездные билеты на проезд в городском пассажирском транспорте;</w:t>
      </w:r>
    </w:p>
    <w:p w14:paraId="6DD79FF2" w14:textId="77777777" w:rsidR="008065DB" w:rsidRPr="008065DB" w:rsidRDefault="008065DB">
      <w:pPr>
        <w:pStyle w:val="ab"/>
        <w:numPr>
          <w:ilvl w:val="0"/>
          <w:numId w:val="11"/>
        </w:numPr>
        <w:spacing w:after="0"/>
        <w:ind w:left="482"/>
        <w:jc w:val="both"/>
        <w:rPr>
          <w:color w:val="000000" w:themeColor="text1"/>
          <w:sz w:val="28"/>
          <w:szCs w:val="28"/>
        </w:rPr>
      </w:pPr>
      <w:r w:rsidRPr="008065DB">
        <w:rPr>
          <w:color w:val="000000" w:themeColor="text1"/>
          <w:sz w:val="28"/>
          <w:szCs w:val="28"/>
        </w:rPr>
        <w:t>проездные документы, приобретаемые для проезда работников к месту командировки и обратно.</w:t>
      </w:r>
    </w:p>
    <w:p w14:paraId="041FF763" w14:textId="77777777" w:rsidR="008065DB" w:rsidRPr="008065DB" w:rsidRDefault="008065DB">
      <w:pPr>
        <w:pStyle w:val="2"/>
        <w:rPr>
          <w:bCs w:val="0"/>
          <w:color w:val="000000" w:themeColor="text1"/>
          <w:sz w:val="28"/>
          <w:szCs w:val="28"/>
        </w:rPr>
      </w:pPr>
      <w:bookmarkStart w:id="80" w:name="_ref_378462"/>
      <w:r w:rsidRPr="008065DB">
        <w:rPr>
          <w:bCs w:val="0"/>
          <w:color w:val="000000" w:themeColor="text1"/>
          <w:sz w:val="28"/>
          <w:szCs w:val="28"/>
        </w:rPr>
        <w:t>Денежные документы принимаются в кассу и учитываются по фактической стоимости с учетом всех налогов, в том числе возмещаемых.</w:t>
      </w:r>
      <w:bookmarkEnd w:id="80"/>
    </w:p>
    <w:p w14:paraId="596236CD" w14:textId="77777777" w:rsidR="008065DB" w:rsidRPr="008065DB" w:rsidRDefault="008065DB">
      <w:pPr>
        <w:pStyle w:val="1"/>
        <w:rPr>
          <w:b w:val="0"/>
          <w:bCs w:val="0"/>
          <w:color w:val="000000" w:themeColor="text1"/>
          <w:sz w:val="28"/>
        </w:rPr>
      </w:pPr>
      <w:bookmarkStart w:id="81" w:name="_ref_16254"/>
      <w:r w:rsidRPr="008065DB">
        <w:rPr>
          <w:b w:val="0"/>
          <w:bCs w:val="0"/>
          <w:color w:val="000000" w:themeColor="text1"/>
          <w:sz w:val="28"/>
        </w:rPr>
        <w:t>Расчеты с дебиторами и кредиторами</w:t>
      </w:r>
      <w:bookmarkEnd w:id="81"/>
    </w:p>
    <w:p w14:paraId="27DD4C43" w14:textId="77777777" w:rsidR="008065DB" w:rsidRPr="008065DB" w:rsidRDefault="008065DB" w:rsidP="00BA4CF4">
      <w:pPr>
        <w:pStyle w:val="2"/>
        <w:rPr>
          <w:bCs w:val="0"/>
          <w:color w:val="000000" w:themeColor="text1"/>
          <w:sz w:val="28"/>
          <w:szCs w:val="28"/>
        </w:rPr>
      </w:pPr>
      <w:bookmarkStart w:id="82" w:name="_ref_433105"/>
      <w:r w:rsidRPr="008065DB">
        <w:rPr>
          <w:bCs w:val="0"/>
          <w:color w:val="000000" w:themeColor="text1"/>
          <w:sz w:val="28"/>
          <w:szCs w:val="28"/>
        </w:rPr>
        <w:t xml:space="preserve">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w:t>
      </w:r>
      <w:bookmarkEnd w:id="82"/>
    </w:p>
    <w:p w14:paraId="6FC36E7E" w14:textId="77777777" w:rsidR="008065DB" w:rsidRPr="008065DB" w:rsidRDefault="008065DB">
      <w:pPr>
        <w:pStyle w:val="2"/>
        <w:rPr>
          <w:bCs w:val="0"/>
          <w:color w:val="000000" w:themeColor="text1"/>
          <w:sz w:val="28"/>
          <w:szCs w:val="28"/>
        </w:rPr>
      </w:pPr>
      <w:bookmarkStart w:id="83" w:name="_ref_433106"/>
      <w:r w:rsidRPr="008065DB">
        <w:rPr>
          <w:bCs w:val="0"/>
          <w:color w:val="000000" w:themeColor="text1"/>
          <w:sz w:val="28"/>
          <w:szCs w:val="28"/>
        </w:rPr>
        <w:t>Задолженность дебиторов по предъявленным к ним штрафам, пеням, иным санкциям отражается в учете при признании претензии дебитором или в момент вступления в законную силу решения суда об их взыскании.</w:t>
      </w:r>
      <w:bookmarkEnd w:id="83"/>
    </w:p>
    <w:p w14:paraId="3772D4E8" w14:textId="77777777" w:rsidR="008065DB" w:rsidRPr="008065DB" w:rsidRDefault="008065DB" w:rsidP="00BA4CF4">
      <w:pPr>
        <w:pStyle w:val="2"/>
        <w:rPr>
          <w:bCs w:val="0"/>
          <w:color w:val="000000" w:themeColor="text1"/>
          <w:sz w:val="28"/>
          <w:szCs w:val="28"/>
        </w:rPr>
      </w:pPr>
      <w:bookmarkStart w:id="84" w:name="_ref_433107"/>
      <w:r w:rsidRPr="008065DB">
        <w:rPr>
          <w:bCs w:val="0"/>
          <w:color w:val="000000" w:themeColor="text1"/>
          <w:sz w:val="28"/>
          <w:szCs w:val="28"/>
        </w:rPr>
        <w:t xml:space="preserve">Поступление денежных средств от виновного лица в погашение ущерба, причиненного финансовым активам, отражается по тому же коду финансового обеспечения (деятельности), по </w:t>
      </w:r>
      <w:bookmarkEnd w:id="84"/>
    </w:p>
    <w:p w14:paraId="4B5E88F2" w14:textId="77777777" w:rsidR="008065DB" w:rsidRPr="008065DB" w:rsidRDefault="008065DB">
      <w:pPr>
        <w:pStyle w:val="2"/>
        <w:rPr>
          <w:bCs w:val="0"/>
          <w:color w:val="000000" w:themeColor="text1"/>
          <w:sz w:val="28"/>
          <w:szCs w:val="28"/>
        </w:rPr>
      </w:pPr>
      <w:bookmarkStart w:id="85" w:name="_ref_433109"/>
      <w:r w:rsidRPr="008065DB">
        <w:rPr>
          <w:bCs w:val="0"/>
          <w:color w:val="000000" w:themeColor="text1"/>
          <w:sz w:val="28"/>
          <w:szCs w:val="28"/>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bookmarkEnd w:id="85"/>
    </w:p>
    <w:p w14:paraId="04B87C64" w14:textId="3241EE3F" w:rsidR="008065DB" w:rsidRDefault="008065DB" w:rsidP="0010464A">
      <w:pPr>
        <w:pStyle w:val="2"/>
        <w:rPr>
          <w:bCs w:val="0"/>
          <w:color w:val="000000" w:themeColor="text1"/>
          <w:sz w:val="28"/>
          <w:szCs w:val="28"/>
        </w:rPr>
      </w:pPr>
      <w:bookmarkStart w:id="86" w:name="_ref_433113"/>
      <w:r w:rsidRPr="008065DB">
        <w:rPr>
          <w:bCs w:val="0"/>
          <w:color w:val="000000" w:themeColor="text1"/>
          <w:sz w:val="28"/>
          <w:szCs w:val="28"/>
        </w:rPr>
        <w:t xml:space="preserve">На суммы изменений показателя счета 0 210 06 000 учредителю </w:t>
      </w:r>
      <w:r w:rsidRPr="00F35876">
        <w:rPr>
          <w:bCs w:val="0"/>
          <w:color w:val="000000" w:themeColor="text1"/>
          <w:sz w:val="28"/>
          <w:szCs w:val="28"/>
        </w:rPr>
        <w:t xml:space="preserve">направляется Извещение </w:t>
      </w:r>
      <w:hyperlink r:id="rId51" w:history="1">
        <w:r w:rsidRPr="00F35876">
          <w:rPr>
            <w:rStyle w:val="afc"/>
            <w:bCs w:val="0"/>
            <w:color w:val="000000" w:themeColor="text1"/>
            <w:sz w:val="28"/>
            <w:szCs w:val="28"/>
            <w:u w:val="none"/>
          </w:rPr>
          <w:t>(ф. 0504805)</w:t>
        </w:r>
      </w:hyperlink>
      <w:r w:rsidRPr="00F35876">
        <w:rPr>
          <w:bCs w:val="0"/>
          <w:color w:val="000000" w:themeColor="text1"/>
          <w:sz w:val="28"/>
          <w:szCs w:val="28"/>
        </w:rPr>
        <w:t>.</w:t>
      </w:r>
      <w:bookmarkEnd w:id="86"/>
    </w:p>
    <w:p w14:paraId="247764A4" w14:textId="657E19AF" w:rsidR="00F35876" w:rsidRPr="003D4B50" w:rsidRDefault="00F35876" w:rsidP="00F35876">
      <w:pPr>
        <w:pStyle w:val="2"/>
        <w:numPr>
          <w:ilvl w:val="0"/>
          <w:numId w:val="0"/>
        </w:numPr>
        <w:ind w:firstLine="482"/>
        <w:rPr>
          <w:color w:val="000000" w:themeColor="text1"/>
          <w:sz w:val="28"/>
          <w:szCs w:val="28"/>
          <w:highlight w:val="yellow"/>
        </w:rPr>
      </w:pPr>
      <w:r w:rsidRPr="00F35876">
        <w:rPr>
          <w:sz w:val="28"/>
          <w:szCs w:val="28"/>
        </w:rPr>
        <w:t>8.6.</w:t>
      </w:r>
      <w:bookmarkStart w:id="87" w:name="_ref_870026"/>
      <w:r w:rsidRPr="00F35876">
        <w:rPr>
          <w:color w:val="000000" w:themeColor="text1"/>
          <w:sz w:val="28"/>
          <w:szCs w:val="28"/>
        </w:rPr>
        <w:t xml:space="preserve"> В Табеле учета использования рабочего времени (</w:t>
      </w:r>
      <w:hyperlink r:id="rId52" w:history="1">
        <w:r w:rsidRPr="00F35876">
          <w:rPr>
            <w:rStyle w:val="afc"/>
            <w:bCs w:val="0"/>
            <w:color w:val="000000" w:themeColor="text1"/>
            <w:sz w:val="28"/>
            <w:szCs w:val="28"/>
            <w:u w:val="none"/>
          </w:rPr>
          <w:t>ф. 0504421</w:t>
        </w:r>
      </w:hyperlink>
      <w:r w:rsidRPr="00F35876">
        <w:rPr>
          <w:color w:val="000000" w:themeColor="text1"/>
          <w:sz w:val="28"/>
          <w:szCs w:val="28"/>
        </w:rPr>
        <w:t>) отражаются фактические затраты рабочего времени.</w:t>
      </w:r>
      <w:bookmarkEnd w:id="87"/>
      <w:r w:rsidRPr="00F35876">
        <w:rPr>
          <w:sz w:val="28"/>
          <w:szCs w:val="28"/>
        </w:rPr>
        <w:t xml:space="preserve"> Табель учета рабочего времени (ф.0504421) (далее - Табель (ф. 0504421)) ведет лицо, назначенное приказом руководителя учреждения, заполняется в одном экземпляре. Табель учета использования рабочего времени (ф. 0504421) применяется для учета использования рабочего времени или регистрации различных случаев отклонений от нормального использования рабочего времени. Выбор способа заполнения </w:t>
      </w:r>
      <w:r w:rsidRPr="00F35876">
        <w:rPr>
          <w:color w:val="000000" w:themeColor="text1"/>
          <w:sz w:val="28"/>
          <w:szCs w:val="28"/>
        </w:rPr>
        <w:t xml:space="preserve">Табеля </w:t>
      </w:r>
      <w:hyperlink r:id="rId53" w:history="1">
        <w:r w:rsidRPr="00F35876">
          <w:rPr>
            <w:color w:val="000000" w:themeColor="text1"/>
            <w:sz w:val="28"/>
            <w:szCs w:val="28"/>
          </w:rPr>
          <w:t>(ф. 0504421)</w:t>
        </w:r>
      </w:hyperlink>
      <w:r w:rsidRPr="00F35876">
        <w:rPr>
          <w:color w:val="000000" w:themeColor="text1"/>
          <w:sz w:val="28"/>
          <w:szCs w:val="28"/>
        </w:rPr>
        <w:t xml:space="preserve"> определяется актом учреждения в рамках формирования учетной политики</w:t>
      </w:r>
      <w:r w:rsidRPr="003E593D">
        <w:rPr>
          <w:color w:val="000000" w:themeColor="text1"/>
          <w:sz w:val="28"/>
          <w:szCs w:val="28"/>
        </w:rPr>
        <w:t xml:space="preserve"> учреждения.  Табель учета рабочего времени </w:t>
      </w:r>
      <w:r w:rsidRPr="003E593D">
        <w:rPr>
          <w:color w:val="000000" w:themeColor="text1"/>
          <w:sz w:val="28"/>
          <w:szCs w:val="28"/>
        </w:rPr>
        <w:lastRenderedPageBreak/>
        <w:t xml:space="preserve">заполняется </w:t>
      </w:r>
      <w:r w:rsidRPr="003E593D">
        <w:rPr>
          <w:sz w:val="28"/>
          <w:szCs w:val="28"/>
        </w:rPr>
        <w:t>путем регистрации случаев отклонений от нормального использования рабочего времени, установленного правилами внутреннего трудового распорядка</w:t>
      </w:r>
      <w:r>
        <w:rPr>
          <w:sz w:val="28"/>
          <w:szCs w:val="28"/>
        </w:rPr>
        <w:t>.</w:t>
      </w:r>
    </w:p>
    <w:p w14:paraId="265DBFD5" w14:textId="135CADA4" w:rsidR="00F35876" w:rsidRPr="00F35876" w:rsidRDefault="00F35876" w:rsidP="00F35876">
      <w:pPr>
        <w:rPr>
          <w:sz w:val="28"/>
          <w:szCs w:val="28"/>
        </w:rPr>
      </w:pPr>
    </w:p>
    <w:p w14:paraId="7D125A13" w14:textId="77777777" w:rsidR="008065DB" w:rsidRPr="008065DB" w:rsidRDefault="008065DB">
      <w:pPr>
        <w:pStyle w:val="1"/>
        <w:rPr>
          <w:b w:val="0"/>
          <w:bCs w:val="0"/>
          <w:color w:val="000000" w:themeColor="text1"/>
          <w:sz w:val="28"/>
        </w:rPr>
      </w:pPr>
      <w:bookmarkStart w:id="88" w:name="_ref_16291"/>
      <w:r w:rsidRPr="008065DB">
        <w:rPr>
          <w:b w:val="0"/>
          <w:bCs w:val="0"/>
          <w:color w:val="000000" w:themeColor="text1"/>
          <w:sz w:val="28"/>
        </w:rPr>
        <w:t>Финансовый результат</w:t>
      </w:r>
      <w:bookmarkEnd w:id="88"/>
    </w:p>
    <w:p w14:paraId="44167706" w14:textId="77777777" w:rsidR="008065DB" w:rsidRPr="008065DB" w:rsidRDefault="008065DB">
      <w:pPr>
        <w:pStyle w:val="2"/>
        <w:rPr>
          <w:bCs w:val="0"/>
          <w:color w:val="000000" w:themeColor="text1"/>
          <w:sz w:val="28"/>
          <w:szCs w:val="28"/>
        </w:rPr>
      </w:pPr>
      <w:bookmarkStart w:id="89" w:name="_ref_439582"/>
      <w:r w:rsidRPr="008065DB">
        <w:rPr>
          <w:bCs w:val="0"/>
          <w:color w:val="000000" w:themeColor="text1"/>
          <w:sz w:val="28"/>
          <w:szCs w:val="28"/>
        </w:rPr>
        <w:t>Как расходы будущих периодов учитываются расходы на:</w:t>
      </w:r>
      <w:bookmarkEnd w:id="89"/>
    </w:p>
    <w:p w14:paraId="2CE0FF37" w14:textId="77777777" w:rsidR="008065DB" w:rsidRPr="008065DB" w:rsidRDefault="008065DB">
      <w:pPr>
        <w:pStyle w:val="ab"/>
        <w:numPr>
          <w:ilvl w:val="0"/>
          <w:numId w:val="12"/>
        </w:numPr>
        <w:spacing w:after="0"/>
        <w:ind w:left="482"/>
        <w:jc w:val="both"/>
        <w:rPr>
          <w:color w:val="000000" w:themeColor="text1"/>
          <w:sz w:val="28"/>
          <w:szCs w:val="28"/>
        </w:rPr>
      </w:pPr>
      <w:r w:rsidRPr="008065DB">
        <w:rPr>
          <w:color w:val="000000" w:themeColor="text1"/>
          <w:sz w:val="28"/>
          <w:szCs w:val="28"/>
        </w:rPr>
        <w:t>страхование имущества, гражданской ответственности;</w:t>
      </w:r>
    </w:p>
    <w:p w14:paraId="4EABB93F" w14:textId="77777777" w:rsidR="008065DB" w:rsidRPr="008065DB" w:rsidRDefault="008065DB">
      <w:pPr>
        <w:pStyle w:val="ab"/>
        <w:numPr>
          <w:ilvl w:val="0"/>
          <w:numId w:val="12"/>
        </w:numPr>
        <w:spacing w:after="0"/>
        <w:ind w:left="482"/>
        <w:jc w:val="both"/>
        <w:rPr>
          <w:color w:val="000000" w:themeColor="text1"/>
          <w:sz w:val="28"/>
          <w:szCs w:val="28"/>
        </w:rPr>
      </w:pPr>
      <w:r w:rsidRPr="008065DB">
        <w:rPr>
          <w:color w:val="000000" w:themeColor="text1"/>
          <w:sz w:val="28"/>
          <w:szCs w:val="28"/>
        </w:rPr>
        <w:t>выплату отпускных;</w:t>
      </w:r>
    </w:p>
    <w:p w14:paraId="2CEE7EAE" w14:textId="77777777" w:rsidR="008065DB" w:rsidRPr="008065DB" w:rsidRDefault="008065DB">
      <w:pPr>
        <w:pStyle w:val="ab"/>
        <w:numPr>
          <w:ilvl w:val="0"/>
          <w:numId w:val="12"/>
        </w:numPr>
        <w:spacing w:after="0"/>
        <w:ind w:left="482"/>
        <w:jc w:val="both"/>
        <w:rPr>
          <w:color w:val="000000" w:themeColor="text1"/>
          <w:sz w:val="28"/>
          <w:szCs w:val="28"/>
        </w:rPr>
      </w:pPr>
      <w:r w:rsidRPr="008065DB">
        <w:rPr>
          <w:color w:val="000000" w:themeColor="text1"/>
          <w:sz w:val="28"/>
          <w:szCs w:val="28"/>
        </w:rPr>
        <w:t>приобретение неисключительного права пользования нематериальными активами в течение нескольких отчетных периодов;</w:t>
      </w:r>
    </w:p>
    <w:p w14:paraId="547E960D" w14:textId="77777777" w:rsidR="008065DB" w:rsidRPr="008065DB" w:rsidRDefault="008065DB">
      <w:pPr>
        <w:pStyle w:val="ab"/>
        <w:numPr>
          <w:ilvl w:val="0"/>
          <w:numId w:val="12"/>
        </w:numPr>
        <w:spacing w:after="0"/>
        <w:ind w:left="482"/>
        <w:jc w:val="both"/>
        <w:rPr>
          <w:color w:val="000000" w:themeColor="text1"/>
          <w:sz w:val="28"/>
          <w:szCs w:val="28"/>
        </w:rPr>
      </w:pPr>
      <w:r w:rsidRPr="008065DB">
        <w:rPr>
          <w:color w:val="000000" w:themeColor="text1"/>
          <w:sz w:val="28"/>
          <w:szCs w:val="28"/>
        </w:rPr>
        <w:t>неравномерно производимый ремонт основных средств.</w:t>
      </w:r>
    </w:p>
    <w:p w14:paraId="174F5D72" w14:textId="77777777" w:rsidR="008065DB" w:rsidRPr="008065DB" w:rsidRDefault="008065DB">
      <w:pPr>
        <w:pStyle w:val="2"/>
        <w:rPr>
          <w:bCs w:val="0"/>
          <w:color w:val="000000" w:themeColor="text1"/>
          <w:sz w:val="28"/>
          <w:szCs w:val="28"/>
        </w:rPr>
      </w:pPr>
      <w:bookmarkStart w:id="90" w:name="_ref_445867"/>
      <w:r w:rsidRPr="008065DB">
        <w:rPr>
          <w:bCs w:val="0"/>
          <w:color w:val="000000" w:themeColor="text1"/>
          <w:sz w:val="28"/>
          <w:szCs w:val="28"/>
        </w:rPr>
        <w:t>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bookmarkEnd w:id="90"/>
    </w:p>
    <w:p w14:paraId="5AC0A765" w14:textId="77777777" w:rsidR="008065DB" w:rsidRPr="008065DB" w:rsidRDefault="008065DB">
      <w:pPr>
        <w:pStyle w:val="2"/>
        <w:rPr>
          <w:bCs w:val="0"/>
          <w:color w:val="000000" w:themeColor="text1"/>
          <w:sz w:val="28"/>
          <w:szCs w:val="28"/>
        </w:rPr>
      </w:pPr>
      <w:bookmarkStart w:id="91" w:name="_ref_943538"/>
      <w:r w:rsidRPr="008065DB">
        <w:rPr>
          <w:bCs w:val="0"/>
          <w:color w:val="000000" w:themeColor="text1"/>
          <w:sz w:val="28"/>
          <w:szCs w:val="28"/>
        </w:rPr>
        <w:t>Расходы на выплату отпускных,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91"/>
    </w:p>
    <w:p w14:paraId="2BE2A463" w14:textId="77777777" w:rsidR="008065DB" w:rsidRPr="008065DB" w:rsidRDefault="008065DB">
      <w:pPr>
        <w:pStyle w:val="2"/>
        <w:rPr>
          <w:bCs w:val="0"/>
          <w:color w:val="000000" w:themeColor="text1"/>
          <w:sz w:val="28"/>
          <w:szCs w:val="28"/>
        </w:rPr>
      </w:pPr>
      <w:bookmarkStart w:id="92" w:name="_ref_950874"/>
      <w:r w:rsidRPr="008065DB">
        <w:rPr>
          <w:bCs w:val="0"/>
          <w:color w:val="000000" w:themeColor="text1"/>
          <w:sz w:val="28"/>
          <w:szCs w:val="28"/>
        </w:rPr>
        <w:t>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92"/>
    </w:p>
    <w:p w14:paraId="30C92383" w14:textId="77777777" w:rsidR="008065DB" w:rsidRPr="008065DB" w:rsidRDefault="008065DB">
      <w:pPr>
        <w:pStyle w:val="2"/>
        <w:rPr>
          <w:bCs w:val="0"/>
          <w:color w:val="000000" w:themeColor="text1"/>
          <w:sz w:val="28"/>
          <w:szCs w:val="28"/>
        </w:rPr>
      </w:pPr>
      <w:bookmarkStart w:id="93" w:name="_ref_958210"/>
      <w:r w:rsidRPr="008065DB">
        <w:rPr>
          <w:bCs w:val="0"/>
          <w:color w:val="000000" w:themeColor="text1"/>
          <w:sz w:val="28"/>
          <w:szCs w:val="28"/>
        </w:rPr>
        <w:t>Расходы на неравномерно производимый ремонт основных средств,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93"/>
    </w:p>
    <w:p w14:paraId="2F641F40" w14:textId="77777777" w:rsidR="008065DB" w:rsidRPr="008065DB" w:rsidRDefault="008065DB">
      <w:pPr>
        <w:pStyle w:val="2"/>
        <w:rPr>
          <w:bCs w:val="0"/>
          <w:color w:val="000000" w:themeColor="text1"/>
          <w:sz w:val="28"/>
          <w:szCs w:val="28"/>
        </w:rPr>
      </w:pPr>
      <w:bookmarkStart w:id="94" w:name="_ref_445868"/>
      <w:r w:rsidRPr="008065DB">
        <w:rPr>
          <w:bCs w:val="0"/>
          <w:color w:val="000000" w:themeColor="text1"/>
          <w:sz w:val="28"/>
          <w:szCs w:val="28"/>
        </w:rPr>
        <w:t>В учете формируется резерв предстоящих расходов - 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bookmarkEnd w:id="94"/>
    </w:p>
    <w:p w14:paraId="2F0F98BE" w14:textId="77777777" w:rsidR="008065DB" w:rsidRPr="008065DB" w:rsidRDefault="008065DB">
      <w:pPr>
        <w:pStyle w:val="2"/>
        <w:rPr>
          <w:bCs w:val="0"/>
          <w:color w:val="000000" w:themeColor="text1"/>
          <w:sz w:val="28"/>
          <w:szCs w:val="28"/>
        </w:rPr>
      </w:pPr>
      <w:bookmarkStart w:id="95" w:name="_ref_445869"/>
      <w:r w:rsidRPr="008065DB">
        <w:rPr>
          <w:bCs w:val="0"/>
          <w:color w:val="000000" w:themeColor="text1"/>
          <w:sz w:val="28"/>
          <w:szCs w:val="28"/>
        </w:rPr>
        <w:t xml:space="preserve">Аналитический учет резервов предстоящих расходов ведется в Карточке учета средств и расчетов </w:t>
      </w:r>
      <w:hyperlink r:id="rId54" w:history="1">
        <w:r w:rsidRPr="008065DB">
          <w:rPr>
            <w:rStyle w:val="afc"/>
            <w:bCs w:val="0"/>
            <w:color w:val="000000" w:themeColor="text1"/>
            <w:sz w:val="28"/>
            <w:szCs w:val="28"/>
            <w:u w:val="none"/>
          </w:rPr>
          <w:t>(ф. 0504051)</w:t>
        </w:r>
      </w:hyperlink>
      <w:r w:rsidRPr="008065DB">
        <w:rPr>
          <w:bCs w:val="0"/>
          <w:color w:val="000000" w:themeColor="text1"/>
          <w:sz w:val="28"/>
          <w:szCs w:val="28"/>
        </w:rPr>
        <w:t>.</w:t>
      </w:r>
      <w:bookmarkEnd w:id="95"/>
    </w:p>
    <w:p w14:paraId="0463773C" w14:textId="77777777" w:rsidR="008065DB" w:rsidRPr="008065DB" w:rsidRDefault="008065DB">
      <w:pPr>
        <w:pStyle w:val="1"/>
        <w:rPr>
          <w:b w:val="0"/>
          <w:bCs w:val="0"/>
          <w:color w:val="000000" w:themeColor="text1"/>
          <w:sz w:val="28"/>
        </w:rPr>
      </w:pPr>
      <w:bookmarkStart w:id="96" w:name="_ref_16365"/>
      <w:r w:rsidRPr="008065DB">
        <w:rPr>
          <w:b w:val="0"/>
          <w:bCs w:val="0"/>
          <w:color w:val="000000" w:themeColor="text1"/>
          <w:sz w:val="28"/>
        </w:rPr>
        <w:lastRenderedPageBreak/>
        <w:t>Санкционирование расходов</w:t>
      </w:r>
      <w:bookmarkEnd w:id="96"/>
    </w:p>
    <w:p w14:paraId="76E1F3D6" w14:textId="77777777" w:rsidR="008065DB" w:rsidRPr="008065DB" w:rsidRDefault="008065DB">
      <w:pPr>
        <w:pStyle w:val="2"/>
        <w:rPr>
          <w:bCs w:val="0"/>
          <w:color w:val="000000" w:themeColor="text1"/>
          <w:sz w:val="28"/>
          <w:szCs w:val="28"/>
        </w:rPr>
      </w:pPr>
      <w:bookmarkStart w:id="97" w:name="_ref_502552"/>
      <w:r w:rsidRPr="008065DB">
        <w:rPr>
          <w:bCs w:val="0"/>
          <w:color w:val="000000" w:themeColor="text1"/>
          <w:sz w:val="28"/>
          <w:szCs w:val="28"/>
        </w:rPr>
        <w:t>Учет принимаемых обязательств осуществляется на основании:</w:t>
      </w:r>
      <w:bookmarkEnd w:id="97"/>
    </w:p>
    <w:p w14:paraId="55545E0A" w14:textId="77777777" w:rsidR="008065DB" w:rsidRPr="008065DB" w:rsidRDefault="008065DB">
      <w:pPr>
        <w:pStyle w:val="ab"/>
        <w:numPr>
          <w:ilvl w:val="0"/>
          <w:numId w:val="13"/>
        </w:numPr>
        <w:spacing w:after="0"/>
        <w:ind w:left="482"/>
        <w:jc w:val="both"/>
        <w:rPr>
          <w:color w:val="000000" w:themeColor="text1"/>
          <w:sz w:val="28"/>
          <w:szCs w:val="28"/>
        </w:rPr>
      </w:pPr>
      <w:r w:rsidRPr="008065DB">
        <w:rPr>
          <w:color w:val="000000" w:themeColor="text1"/>
          <w:sz w:val="28"/>
          <w:szCs w:val="28"/>
        </w:rPr>
        <w:t>извещения о проведении конкурса, аукциона, торгов, запроса котировок, запроса предложений;</w:t>
      </w:r>
    </w:p>
    <w:p w14:paraId="20A884DE" w14:textId="77777777" w:rsidR="008065DB" w:rsidRPr="008065DB" w:rsidRDefault="008065DB">
      <w:pPr>
        <w:pStyle w:val="ab"/>
        <w:numPr>
          <w:ilvl w:val="0"/>
          <w:numId w:val="13"/>
        </w:numPr>
        <w:spacing w:after="0"/>
        <w:ind w:left="482"/>
        <w:jc w:val="both"/>
        <w:rPr>
          <w:color w:val="000000" w:themeColor="text1"/>
          <w:sz w:val="28"/>
          <w:szCs w:val="28"/>
        </w:rPr>
      </w:pPr>
      <w:r w:rsidRPr="008065DB">
        <w:rPr>
          <w:color w:val="000000" w:themeColor="text1"/>
          <w:sz w:val="28"/>
          <w:szCs w:val="28"/>
        </w:rPr>
        <w:t>приглашения принять участие в определении поставщика (подрядчика, исполнителя);</w:t>
      </w:r>
    </w:p>
    <w:p w14:paraId="7BFE0D50" w14:textId="77777777" w:rsidR="008065DB" w:rsidRPr="008065DB" w:rsidRDefault="008065DB">
      <w:pPr>
        <w:pStyle w:val="ab"/>
        <w:numPr>
          <w:ilvl w:val="0"/>
          <w:numId w:val="13"/>
        </w:numPr>
        <w:spacing w:after="0"/>
        <w:ind w:left="482"/>
        <w:jc w:val="both"/>
        <w:rPr>
          <w:color w:val="000000" w:themeColor="text1"/>
          <w:sz w:val="28"/>
          <w:szCs w:val="28"/>
        </w:rPr>
      </w:pPr>
      <w:r w:rsidRPr="008065DB">
        <w:rPr>
          <w:color w:val="000000" w:themeColor="text1"/>
          <w:sz w:val="28"/>
          <w:szCs w:val="28"/>
        </w:rPr>
        <w:t>протокола конкурсной комиссии;</w:t>
      </w:r>
    </w:p>
    <w:p w14:paraId="5C51C001" w14:textId="77777777" w:rsidR="008065DB" w:rsidRPr="008065DB" w:rsidRDefault="008065DB">
      <w:pPr>
        <w:pStyle w:val="ab"/>
        <w:numPr>
          <w:ilvl w:val="0"/>
          <w:numId w:val="13"/>
        </w:numPr>
        <w:spacing w:after="0"/>
        <w:ind w:left="482"/>
        <w:jc w:val="both"/>
        <w:rPr>
          <w:color w:val="000000" w:themeColor="text1"/>
          <w:sz w:val="28"/>
          <w:szCs w:val="28"/>
        </w:rPr>
      </w:pPr>
      <w:r w:rsidRPr="008065DB">
        <w:rPr>
          <w:color w:val="000000" w:themeColor="text1"/>
          <w:sz w:val="28"/>
          <w:szCs w:val="28"/>
        </w:rPr>
        <w:t>бухгалтерской справки (</w:t>
      </w:r>
      <w:hyperlink r:id="rId55" w:history="1">
        <w:r w:rsidRPr="008065DB">
          <w:rPr>
            <w:rStyle w:val="afc"/>
            <w:color w:val="000000" w:themeColor="text1"/>
            <w:sz w:val="28"/>
            <w:szCs w:val="28"/>
            <w:u w:val="none"/>
          </w:rPr>
          <w:t>ф. 0504833</w:t>
        </w:r>
      </w:hyperlink>
      <w:r w:rsidRPr="008065DB">
        <w:rPr>
          <w:color w:val="000000" w:themeColor="text1"/>
          <w:sz w:val="28"/>
          <w:szCs w:val="28"/>
        </w:rPr>
        <w:t>).</w:t>
      </w:r>
    </w:p>
    <w:p w14:paraId="473FCFA3" w14:textId="77777777" w:rsidR="008065DB" w:rsidRPr="008065DB" w:rsidRDefault="008065DB">
      <w:pPr>
        <w:pStyle w:val="2"/>
        <w:rPr>
          <w:bCs w:val="0"/>
          <w:color w:val="000000" w:themeColor="text1"/>
          <w:sz w:val="28"/>
          <w:szCs w:val="28"/>
        </w:rPr>
      </w:pPr>
      <w:bookmarkStart w:id="98" w:name="_ref_508471"/>
      <w:r w:rsidRPr="008065DB">
        <w:rPr>
          <w:bCs w:val="0"/>
          <w:color w:val="000000" w:themeColor="text1"/>
          <w:sz w:val="28"/>
          <w:szCs w:val="28"/>
        </w:rPr>
        <w:t>Учет обязательств осуществляется на основании:</w:t>
      </w:r>
      <w:bookmarkEnd w:id="98"/>
    </w:p>
    <w:p w14:paraId="760D81EB" w14:textId="77777777" w:rsidR="008065DB" w:rsidRPr="008065DB" w:rsidRDefault="008065DB">
      <w:pPr>
        <w:pStyle w:val="ab"/>
        <w:numPr>
          <w:ilvl w:val="0"/>
          <w:numId w:val="14"/>
        </w:numPr>
        <w:spacing w:after="0"/>
        <w:ind w:left="482"/>
        <w:jc w:val="both"/>
        <w:rPr>
          <w:color w:val="000000" w:themeColor="text1"/>
          <w:sz w:val="28"/>
          <w:szCs w:val="28"/>
        </w:rPr>
      </w:pPr>
      <w:r w:rsidRPr="008065DB">
        <w:rPr>
          <w:color w:val="000000" w:themeColor="text1"/>
          <w:sz w:val="28"/>
          <w:szCs w:val="28"/>
        </w:rPr>
        <w:t>распорядительного документа об утверждении штатного расписания с расчетом годового фонда оплаты труда;</w:t>
      </w:r>
    </w:p>
    <w:p w14:paraId="7F3E0F2D" w14:textId="77777777" w:rsidR="008065DB" w:rsidRPr="008065DB" w:rsidRDefault="008065DB">
      <w:pPr>
        <w:pStyle w:val="ab"/>
        <w:numPr>
          <w:ilvl w:val="0"/>
          <w:numId w:val="14"/>
        </w:numPr>
        <w:spacing w:after="0"/>
        <w:ind w:left="482"/>
        <w:jc w:val="both"/>
        <w:rPr>
          <w:color w:val="000000" w:themeColor="text1"/>
          <w:sz w:val="28"/>
          <w:szCs w:val="28"/>
        </w:rPr>
      </w:pPr>
      <w:r w:rsidRPr="008065DB">
        <w:rPr>
          <w:color w:val="000000" w:themeColor="text1"/>
          <w:sz w:val="28"/>
          <w:szCs w:val="28"/>
        </w:rPr>
        <w:t>договора (контракта) на поставку товаров, выполнение работ, оказание услуг;</w:t>
      </w:r>
    </w:p>
    <w:p w14:paraId="0AD92677" w14:textId="77777777" w:rsidR="008065DB" w:rsidRPr="008065DB" w:rsidRDefault="008065DB">
      <w:pPr>
        <w:pStyle w:val="ab"/>
        <w:numPr>
          <w:ilvl w:val="0"/>
          <w:numId w:val="14"/>
        </w:numPr>
        <w:spacing w:after="0"/>
        <w:ind w:left="482"/>
        <w:jc w:val="both"/>
        <w:rPr>
          <w:color w:val="000000" w:themeColor="text1"/>
          <w:sz w:val="28"/>
          <w:szCs w:val="28"/>
        </w:rPr>
      </w:pPr>
      <w:r w:rsidRPr="008065DB">
        <w:rPr>
          <w:color w:val="000000" w:themeColor="text1"/>
          <w:sz w:val="28"/>
          <w:szCs w:val="28"/>
        </w:rPr>
        <w:t>при отсутствии договора - акта выполненных работ (оказанных услуг), счета;</w:t>
      </w:r>
    </w:p>
    <w:p w14:paraId="47A5531C" w14:textId="77777777" w:rsidR="008065DB" w:rsidRPr="008065DB" w:rsidRDefault="008065DB">
      <w:pPr>
        <w:pStyle w:val="ab"/>
        <w:numPr>
          <w:ilvl w:val="0"/>
          <w:numId w:val="14"/>
        </w:numPr>
        <w:spacing w:after="0"/>
        <w:ind w:left="482"/>
        <w:jc w:val="both"/>
        <w:rPr>
          <w:color w:val="000000" w:themeColor="text1"/>
          <w:sz w:val="28"/>
          <w:szCs w:val="28"/>
        </w:rPr>
      </w:pPr>
      <w:r w:rsidRPr="008065DB">
        <w:rPr>
          <w:color w:val="000000" w:themeColor="text1"/>
          <w:sz w:val="28"/>
          <w:szCs w:val="28"/>
        </w:rPr>
        <w:t>исполнительного листа, судебного приказа;</w:t>
      </w:r>
    </w:p>
    <w:p w14:paraId="2C7235A3" w14:textId="77777777" w:rsidR="008065DB" w:rsidRPr="008065DB" w:rsidRDefault="008065DB">
      <w:pPr>
        <w:pStyle w:val="ab"/>
        <w:numPr>
          <w:ilvl w:val="0"/>
          <w:numId w:val="14"/>
        </w:numPr>
        <w:spacing w:after="0"/>
        <w:ind w:left="482"/>
        <w:jc w:val="both"/>
        <w:rPr>
          <w:color w:val="000000" w:themeColor="text1"/>
          <w:sz w:val="28"/>
          <w:szCs w:val="28"/>
        </w:rPr>
      </w:pPr>
      <w:r w:rsidRPr="008065DB">
        <w:rPr>
          <w:color w:val="000000" w:themeColor="text1"/>
          <w:sz w:val="28"/>
          <w:szCs w:val="28"/>
        </w:rPr>
        <w:t>налоговой декларации, налогового расчета (расчета авансовых платежей), расчета по страховым взносам;</w:t>
      </w:r>
    </w:p>
    <w:p w14:paraId="3480673C" w14:textId="77777777" w:rsidR="008065DB" w:rsidRPr="008065DB" w:rsidRDefault="008065DB">
      <w:pPr>
        <w:pStyle w:val="ab"/>
        <w:numPr>
          <w:ilvl w:val="0"/>
          <w:numId w:val="14"/>
        </w:numPr>
        <w:spacing w:after="0"/>
        <w:ind w:left="482"/>
        <w:jc w:val="both"/>
        <w:rPr>
          <w:color w:val="000000" w:themeColor="text1"/>
          <w:sz w:val="28"/>
          <w:szCs w:val="28"/>
        </w:rPr>
      </w:pPr>
      <w:r w:rsidRPr="008065DB">
        <w:rPr>
          <w:color w:val="000000" w:themeColor="text1"/>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14:paraId="3D054B67" w14:textId="77777777" w:rsidR="008065DB" w:rsidRPr="008065DB" w:rsidRDefault="008065DB">
      <w:pPr>
        <w:pStyle w:val="ab"/>
        <w:numPr>
          <w:ilvl w:val="0"/>
          <w:numId w:val="14"/>
        </w:numPr>
        <w:spacing w:after="0"/>
        <w:ind w:left="482"/>
        <w:jc w:val="both"/>
        <w:rPr>
          <w:color w:val="000000" w:themeColor="text1"/>
          <w:sz w:val="28"/>
          <w:szCs w:val="28"/>
        </w:rPr>
      </w:pPr>
      <w:r w:rsidRPr="008065DB">
        <w:rPr>
          <w:color w:val="000000" w:themeColor="text1"/>
          <w:sz w:val="28"/>
          <w:szCs w:val="28"/>
        </w:rPr>
        <w:t>согласованного руководителем заявления о выдаче под отчет денежных средств или авансового отчета.</w:t>
      </w:r>
    </w:p>
    <w:p w14:paraId="0F2A89C2" w14:textId="77777777" w:rsidR="008065DB" w:rsidRPr="008065DB" w:rsidRDefault="008065DB">
      <w:pPr>
        <w:pStyle w:val="2"/>
        <w:rPr>
          <w:bCs w:val="0"/>
          <w:color w:val="000000" w:themeColor="text1"/>
          <w:sz w:val="28"/>
          <w:szCs w:val="28"/>
        </w:rPr>
      </w:pPr>
      <w:bookmarkStart w:id="99" w:name="_ref_508472"/>
      <w:r w:rsidRPr="008065DB">
        <w:rPr>
          <w:bCs w:val="0"/>
          <w:color w:val="000000" w:themeColor="text1"/>
          <w:sz w:val="28"/>
          <w:szCs w:val="28"/>
        </w:rPr>
        <w:t>Учет денежных обязательств осуществляется на основании:</w:t>
      </w:r>
      <w:bookmarkEnd w:id="99"/>
    </w:p>
    <w:p w14:paraId="6DF39B0F"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расчетно-платежной ведомости (</w:t>
      </w:r>
      <w:hyperlink r:id="rId56" w:history="1">
        <w:r w:rsidRPr="008065DB">
          <w:rPr>
            <w:rStyle w:val="afc"/>
            <w:color w:val="000000" w:themeColor="text1"/>
            <w:sz w:val="28"/>
            <w:szCs w:val="28"/>
            <w:u w:val="none"/>
          </w:rPr>
          <w:t>ф. 0504401</w:t>
        </w:r>
      </w:hyperlink>
      <w:r w:rsidRPr="008065DB">
        <w:rPr>
          <w:color w:val="000000" w:themeColor="text1"/>
          <w:sz w:val="28"/>
          <w:szCs w:val="28"/>
        </w:rPr>
        <w:t>);</w:t>
      </w:r>
    </w:p>
    <w:p w14:paraId="35908882"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расчетной ведомости (</w:t>
      </w:r>
      <w:hyperlink r:id="rId57" w:history="1">
        <w:r w:rsidRPr="008065DB">
          <w:rPr>
            <w:rStyle w:val="afc"/>
            <w:color w:val="000000" w:themeColor="text1"/>
            <w:sz w:val="28"/>
            <w:szCs w:val="28"/>
            <w:u w:val="none"/>
          </w:rPr>
          <w:t>ф. 0504402</w:t>
        </w:r>
      </w:hyperlink>
      <w:r w:rsidRPr="008065DB">
        <w:rPr>
          <w:color w:val="000000" w:themeColor="text1"/>
          <w:sz w:val="28"/>
          <w:szCs w:val="28"/>
        </w:rPr>
        <w:t>);</w:t>
      </w:r>
    </w:p>
    <w:p w14:paraId="04D1B906"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записки-расчета об исчислении среднего заработка при предоставлении отпуска, увольнении и других случаях (</w:t>
      </w:r>
      <w:hyperlink r:id="rId58" w:history="1">
        <w:r w:rsidRPr="008065DB">
          <w:rPr>
            <w:rStyle w:val="afc"/>
            <w:color w:val="000000" w:themeColor="text1"/>
            <w:sz w:val="28"/>
            <w:szCs w:val="28"/>
            <w:u w:val="none"/>
          </w:rPr>
          <w:t>ф. 0504425</w:t>
        </w:r>
      </w:hyperlink>
      <w:r w:rsidRPr="008065DB">
        <w:rPr>
          <w:color w:val="000000" w:themeColor="text1"/>
          <w:sz w:val="28"/>
          <w:szCs w:val="28"/>
        </w:rPr>
        <w:t>);</w:t>
      </w:r>
    </w:p>
    <w:p w14:paraId="7CB3CDD4"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бухгалтерской справки (</w:t>
      </w:r>
      <w:hyperlink r:id="rId59" w:history="1">
        <w:r w:rsidRPr="008065DB">
          <w:rPr>
            <w:rStyle w:val="afc"/>
            <w:color w:val="000000" w:themeColor="text1"/>
            <w:sz w:val="28"/>
            <w:szCs w:val="28"/>
            <w:u w:val="none"/>
          </w:rPr>
          <w:t>ф. 0504833</w:t>
        </w:r>
      </w:hyperlink>
      <w:r w:rsidRPr="008065DB">
        <w:rPr>
          <w:color w:val="000000" w:themeColor="text1"/>
          <w:sz w:val="28"/>
          <w:szCs w:val="28"/>
        </w:rPr>
        <w:t>);</w:t>
      </w:r>
    </w:p>
    <w:p w14:paraId="18EC3621"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акта выполненных работ;</w:t>
      </w:r>
    </w:p>
    <w:p w14:paraId="38E54A0F"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акта об оказании услуг;</w:t>
      </w:r>
    </w:p>
    <w:p w14:paraId="4F56F285"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акта приема-передачи;</w:t>
      </w:r>
    </w:p>
    <w:p w14:paraId="55A2C6AF"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договора в случае осуществления авансовых платежей в соответствии с его условиями;</w:t>
      </w:r>
    </w:p>
    <w:p w14:paraId="60AD16C4"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авансового отчета (</w:t>
      </w:r>
      <w:hyperlink r:id="rId60" w:history="1">
        <w:r w:rsidRPr="008065DB">
          <w:rPr>
            <w:rStyle w:val="afc"/>
            <w:color w:val="000000" w:themeColor="text1"/>
            <w:sz w:val="28"/>
            <w:szCs w:val="28"/>
            <w:u w:val="none"/>
          </w:rPr>
          <w:t>ф. 0504505</w:t>
        </w:r>
      </w:hyperlink>
      <w:r w:rsidRPr="008065DB">
        <w:rPr>
          <w:color w:val="000000" w:themeColor="text1"/>
          <w:sz w:val="28"/>
          <w:szCs w:val="28"/>
        </w:rPr>
        <w:t>);</w:t>
      </w:r>
    </w:p>
    <w:p w14:paraId="6B4F4C52"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справки-расчета;</w:t>
      </w:r>
    </w:p>
    <w:p w14:paraId="5C2FCDF0"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счета;</w:t>
      </w:r>
    </w:p>
    <w:p w14:paraId="30FC5C9C"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lastRenderedPageBreak/>
        <w:t>счета-фактуры;</w:t>
      </w:r>
    </w:p>
    <w:p w14:paraId="5C79A024"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товарной накладной (ТОРГ-12) (</w:t>
      </w:r>
      <w:hyperlink r:id="rId61" w:history="1">
        <w:r w:rsidRPr="008065DB">
          <w:rPr>
            <w:rStyle w:val="afc"/>
            <w:color w:val="000000" w:themeColor="text1"/>
            <w:sz w:val="28"/>
            <w:szCs w:val="28"/>
            <w:u w:val="none"/>
          </w:rPr>
          <w:t>ф. 0330212</w:t>
        </w:r>
      </w:hyperlink>
      <w:r w:rsidRPr="008065DB">
        <w:rPr>
          <w:color w:val="000000" w:themeColor="text1"/>
          <w:sz w:val="28"/>
          <w:szCs w:val="28"/>
        </w:rPr>
        <w:t>);</w:t>
      </w:r>
    </w:p>
    <w:p w14:paraId="41016C41"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универсального передаточного документа;</w:t>
      </w:r>
    </w:p>
    <w:p w14:paraId="6EA2D805"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чека;</w:t>
      </w:r>
    </w:p>
    <w:p w14:paraId="784632EC"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квитанции;</w:t>
      </w:r>
    </w:p>
    <w:p w14:paraId="381C725C"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исполнительного листа, судебного приказа;</w:t>
      </w:r>
    </w:p>
    <w:p w14:paraId="365BF92E"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налоговой декларации, налогового расчета (расчета авансовых платежей), расчета по страховым взносам;</w:t>
      </w:r>
    </w:p>
    <w:p w14:paraId="017337AD"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14:paraId="3C2B92C8" w14:textId="77777777" w:rsidR="008065DB" w:rsidRPr="008065DB" w:rsidRDefault="008065DB">
      <w:pPr>
        <w:pStyle w:val="ab"/>
        <w:numPr>
          <w:ilvl w:val="0"/>
          <w:numId w:val="15"/>
        </w:numPr>
        <w:spacing w:after="0"/>
        <w:ind w:left="482"/>
        <w:jc w:val="both"/>
        <w:rPr>
          <w:color w:val="000000" w:themeColor="text1"/>
          <w:sz w:val="28"/>
          <w:szCs w:val="28"/>
        </w:rPr>
      </w:pPr>
      <w:r w:rsidRPr="008065DB">
        <w:rPr>
          <w:color w:val="000000" w:themeColor="text1"/>
          <w:sz w:val="28"/>
          <w:szCs w:val="28"/>
        </w:rPr>
        <w:t>согласованного руководителем заявления о выдаче под отчет денежных средств.</w:t>
      </w:r>
    </w:p>
    <w:p w14:paraId="2C4FABF9" w14:textId="77777777" w:rsidR="008065DB" w:rsidRPr="008065DB" w:rsidRDefault="008065DB">
      <w:pPr>
        <w:pStyle w:val="1"/>
        <w:rPr>
          <w:b w:val="0"/>
          <w:bCs w:val="0"/>
          <w:color w:val="000000" w:themeColor="text1"/>
          <w:sz w:val="28"/>
        </w:rPr>
      </w:pPr>
      <w:bookmarkStart w:id="100" w:name="_ref_16402"/>
      <w:r w:rsidRPr="008065DB">
        <w:rPr>
          <w:b w:val="0"/>
          <w:bCs w:val="0"/>
          <w:color w:val="000000" w:themeColor="text1"/>
          <w:sz w:val="28"/>
        </w:rPr>
        <w:t>Обесценение активов</w:t>
      </w:r>
      <w:bookmarkEnd w:id="100"/>
    </w:p>
    <w:p w14:paraId="07853153" w14:textId="77777777" w:rsidR="008065DB" w:rsidRPr="008065DB" w:rsidRDefault="008065DB">
      <w:pPr>
        <w:pStyle w:val="2"/>
        <w:rPr>
          <w:bCs w:val="0"/>
          <w:color w:val="000000" w:themeColor="text1"/>
          <w:sz w:val="28"/>
          <w:szCs w:val="28"/>
        </w:rPr>
      </w:pPr>
      <w:bookmarkStart w:id="101" w:name="_ref_514522"/>
      <w:r w:rsidRPr="008065DB">
        <w:rPr>
          <w:bCs w:val="0"/>
          <w:color w:val="000000" w:themeColor="text1"/>
          <w:sz w:val="28"/>
          <w:szCs w:val="28"/>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101"/>
    </w:p>
    <w:p w14:paraId="1BC1E3AB" w14:textId="77777777" w:rsidR="008065DB" w:rsidRPr="008065DB" w:rsidRDefault="008065DB">
      <w:pPr>
        <w:pStyle w:val="2"/>
        <w:rPr>
          <w:bCs w:val="0"/>
          <w:color w:val="000000" w:themeColor="text1"/>
          <w:sz w:val="28"/>
          <w:szCs w:val="28"/>
        </w:rPr>
      </w:pPr>
      <w:bookmarkStart w:id="102" w:name="_ref_520411"/>
      <w:r w:rsidRPr="008065DB">
        <w:rPr>
          <w:bCs w:val="0"/>
          <w:color w:val="000000" w:themeColor="text1"/>
          <w:sz w:val="28"/>
          <w:szCs w:val="28"/>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62" w:history="1">
        <w:r w:rsidRPr="008065DB">
          <w:rPr>
            <w:rStyle w:val="afc"/>
            <w:bCs w:val="0"/>
            <w:color w:val="000000" w:themeColor="text1"/>
            <w:sz w:val="28"/>
            <w:szCs w:val="28"/>
            <w:u w:val="none"/>
          </w:rPr>
          <w:t>(ф. 0504087)</w:t>
        </w:r>
      </w:hyperlink>
      <w:r w:rsidRPr="008065DB">
        <w:rPr>
          <w:bCs w:val="0"/>
          <w:color w:val="000000" w:themeColor="text1"/>
          <w:sz w:val="28"/>
          <w:szCs w:val="28"/>
        </w:rPr>
        <w:t>.</w:t>
      </w:r>
      <w:bookmarkEnd w:id="102"/>
    </w:p>
    <w:p w14:paraId="7847D888" w14:textId="77777777" w:rsidR="008065DB" w:rsidRPr="008065DB" w:rsidRDefault="008065DB">
      <w:pPr>
        <w:pStyle w:val="2"/>
        <w:rPr>
          <w:bCs w:val="0"/>
          <w:color w:val="000000" w:themeColor="text1"/>
          <w:sz w:val="28"/>
          <w:szCs w:val="28"/>
        </w:rPr>
      </w:pPr>
      <w:bookmarkStart w:id="103" w:name="_ref_520412"/>
      <w:r w:rsidRPr="008065DB">
        <w:rPr>
          <w:bCs w:val="0"/>
          <w:color w:val="000000" w:themeColor="text1"/>
          <w:sz w:val="28"/>
          <w:szCs w:val="28"/>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03"/>
    </w:p>
    <w:p w14:paraId="774AC932" w14:textId="77777777" w:rsidR="008065DB" w:rsidRPr="008065DB" w:rsidRDefault="008065DB">
      <w:pPr>
        <w:pStyle w:val="2"/>
        <w:rPr>
          <w:bCs w:val="0"/>
          <w:color w:val="000000" w:themeColor="text1"/>
          <w:sz w:val="28"/>
          <w:szCs w:val="28"/>
        </w:rPr>
      </w:pPr>
      <w:bookmarkStart w:id="104" w:name="_ref_520413"/>
      <w:r w:rsidRPr="008065DB">
        <w:rPr>
          <w:bCs w:val="0"/>
          <w:color w:val="000000" w:themeColor="text1"/>
          <w:sz w:val="28"/>
          <w:szCs w:val="28"/>
        </w:rPr>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104"/>
    </w:p>
    <w:p w14:paraId="0B1583AB" w14:textId="77777777" w:rsidR="008065DB" w:rsidRPr="008065DB" w:rsidRDefault="008065DB">
      <w:pPr>
        <w:rPr>
          <w:color w:val="000000" w:themeColor="text1"/>
          <w:sz w:val="28"/>
          <w:szCs w:val="28"/>
        </w:rPr>
      </w:pPr>
      <w:r w:rsidRPr="008065DB">
        <w:rPr>
          <w:color w:val="000000" w:themeColor="text1"/>
          <w:sz w:val="28"/>
          <w:szCs w:val="28"/>
        </w:rPr>
        <w:t>В случае если предлагается решение о проведении оценки, также указывается оптимальный метод определения справедливой стоимости актива.</w:t>
      </w:r>
    </w:p>
    <w:p w14:paraId="5368FE61" w14:textId="77777777" w:rsidR="008065DB" w:rsidRPr="008065DB" w:rsidRDefault="008065DB">
      <w:pPr>
        <w:pStyle w:val="2"/>
        <w:rPr>
          <w:bCs w:val="0"/>
          <w:color w:val="000000" w:themeColor="text1"/>
          <w:sz w:val="28"/>
          <w:szCs w:val="28"/>
        </w:rPr>
      </w:pPr>
      <w:bookmarkStart w:id="105" w:name="_ref_520414"/>
      <w:r w:rsidRPr="008065DB">
        <w:rPr>
          <w:bCs w:val="0"/>
          <w:color w:val="000000" w:themeColor="text1"/>
          <w:sz w:val="28"/>
          <w:szCs w:val="28"/>
        </w:rPr>
        <w:t>При выявлении признаков возможного обесценения (снижения убытка) директор принимает решение о необходимости (об отсутствии необходимости) определения справедливой стоимости такого актива.</w:t>
      </w:r>
      <w:bookmarkEnd w:id="105"/>
    </w:p>
    <w:p w14:paraId="7DF39F1C" w14:textId="77777777" w:rsidR="008065DB" w:rsidRPr="008065DB" w:rsidRDefault="008065DB">
      <w:pPr>
        <w:pStyle w:val="2"/>
        <w:rPr>
          <w:bCs w:val="0"/>
          <w:color w:val="000000" w:themeColor="text1"/>
          <w:sz w:val="28"/>
          <w:szCs w:val="28"/>
        </w:rPr>
      </w:pPr>
      <w:bookmarkStart w:id="106" w:name="_ref_520415"/>
      <w:r w:rsidRPr="008065DB">
        <w:rPr>
          <w:bCs w:val="0"/>
          <w:color w:val="000000" w:themeColor="text1"/>
          <w:sz w:val="28"/>
          <w:szCs w:val="28"/>
        </w:rPr>
        <w:t>Это решение оформляется приказом с указанием метода, которым стоимость будет определена.</w:t>
      </w:r>
      <w:bookmarkEnd w:id="106"/>
    </w:p>
    <w:p w14:paraId="062BE724" w14:textId="77777777" w:rsidR="008065DB" w:rsidRPr="008065DB" w:rsidRDefault="008065DB">
      <w:pPr>
        <w:pStyle w:val="2"/>
        <w:rPr>
          <w:bCs w:val="0"/>
          <w:color w:val="000000" w:themeColor="text1"/>
          <w:sz w:val="28"/>
          <w:szCs w:val="28"/>
        </w:rPr>
      </w:pPr>
      <w:bookmarkStart w:id="107" w:name="_ref_520416"/>
      <w:r w:rsidRPr="008065DB">
        <w:rPr>
          <w:bCs w:val="0"/>
          <w:color w:val="000000" w:themeColor="text1"/>
          <w:sz w:val="28"/>
          <w:szCs w:val="28"/>
        </w:rPr>
        <w:lastRenderedPageBreak/>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07"/>
    </w:p>
    <w:p w14:paraId="5D4F0E31" w14:textId="77777777" w:rsidR="008065DB" w:rsidRPr="008065DB" w:rsidRDefault="008065DB">
      <w:pPr>
        <w:pStyle w:val="2"/>
        <w:rPr>
          <w:bCs w:val="0"/>
          <w:color w:val="000000" w:themeColor="text1"/>
          <w:sz w:val="28"/>
          <w:szCs w:val="28"/>
        </w:rPr>
      </w:pPr>
      <w:bookmarkStart w:id="108" w:name="_ref_520417"/>
      <w:r w:rsidRPr="008065DB">
        <w:rPr>
          <w:bCs w:val="0"/>
          <w:color w:val="000000" w:themeColor="text1"/>
          <w:sz w:val="28"/>
          <w:szCs w:val="28"/>
        </w:rPr>
        <w:t>Если по результатам определения справедливой стоимости актива выявлен убыток от обесценения, то он подлежит признанию в учете.</w:t>
      </w:r>
      <w:bookmarkEnd w:id="108"/>
    </w:p>
    <w:p w14:paraId="3CE05DE5" w14:textId="77777777" w:rsidR="008065DB" w:rsidRPr="008065DB" w:rsidRDefault="008065DB">
      <w:pPr>
        <w:pStyle w:val="2"/>
        <w:rPr>
          <w:bCs w:val="0"/>
          <w:color w:val="000000" w:themeColor="text1"/>
          <w:sz w:val="28"/>
          <w:szCs w:val="28"/>
        </w:rPr>
      </w:pPr>
      <w:bookmarkStart w:id="109" w:name="_ref_520418"/>
      <w:r w:rsidRPr="008065DB">
        <w:rPr>
          <w:bCs w:val="0"/>
          <w:color w:val="000000" w:themeColor="text1"/>
          <w:sz w:val="28"/>
          <w:szCs w:val="28"/>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63" w:history="1">
        <w:r w:rsidRPr="008065DB">
          <w:rPr>
            <w:rStyle w:val="afc"/>
            <w:bCs w:val="0"/>
            <w:color w:val="000000" w:themeColor="text1"/>
            <w:sz w:val="28"/>
            <w:szCs w:val="28"/>
            <w:u w:val="none"/>
          </w:rPr>
          <w:t>(ф. 0504833)</w:t>
        </w:r>
      </w:hyperlink>
      <w:r w:rsidRPr="008065DB">
        <w:rPr>
          <w:bCs w:val="0"/>
          <w:color w:val="000000" w:themeColor="text1"/>
          <w:sz w:val="28"/>
          <w:szCs w:val="28"/>
        </w:rPr>
        <w:t>.</w:t>
      </w:r>
      <w:bookmarkEnd w:id="109"/>
    </w:p>
    <w:p w14:paraId="067EE9D8" w14:textId="77777777" w:rsidR="008065DB" w:rsidRPr="008065DB" w:rsidRDefault="008065DB" w:rsidP="008065DB">
      <w:pPr>
        <w:pStyle w:val="2"/>
        <w:rPr>
          <w:bCs w:val="0"/>
          <w:color w:val="000000" w:themeColor="text1"/>
          <w:sz w:val="28"/>
          <w:szCs w:val="28"/>
        </w:rPr>
      </w:pPr>
      <w:bookmarkStart w:id="110" w:name="_ref_520419"/>
      <w:r w:rsidRPr="008065DB">
        <w:rPr>
          <w:bCs w:val="0"/>
          <w:color w:val="000000" w:themeColor="text1"/>
          <w:sz w:val="28"/>
          <w:szCs w:val="28"/>
        </w:rPr>
        <w:t xml:space="preserve">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w:t>
      </w:r>
      <w:bookmarkEnd w:id="110"/>
    </w:p>
    <w:p w14:paraId="4DDDBA2A" w14:textId="77777777" w:rsidR="008065DB" w:rsidRPr="008065DB" w:rsidRDefault="008065DB">
      <w:pPr>
        <w:pStyle w:val="2"/>
        <w:rPr>
          <w:bCs w:val="0"/>
          <w:color w:val="000000" w:themeColor="text1"/>
          <w:sz w:val="28"/>
          <w:szCs w:val="28"/>
        </w:rPr>
      </w:pPr>
      <w:bookmarkStart w:id="111" w:name="_ref_1002261"/>
      <w:r w:rsidRPr="008065DB">
        <w:rPr>
          <w:bCs w:val="0"/>
          <w:color w:val="000000" w:themeColor="text1"/>
          <w:sz w:val="28"/>
          <w:szCs w:val="28"/>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64" w:history="1">
        <w:r w:rsidRPr="008065DB">
          <w:rPr>
            <w:rStyle w:val="afc"/>
            <w:bCs w:val="0"/>
            <w:color w:val="000000" w:themeColor="text1"/>
            <w:sz w:val="28"/>
            <w:szCs w:val="28"/>
            <w:u w:val="none"/>
          </w:rPr>
          <w:t>(ф. 0504833)</w:t>
        </w:r>
      </w:hyperlink>
      <w:r w:rsidRPr="008065DB">
        <w:rPr>
          <w:bCs w:val="0"/>
          <w:color w:val="000000" w:themeColor="text1"/>
          <w:sz w:val="28"/>
          <w:szCs w:val="28"/>
        </w:rPr>
        <w:t>.</w:t>
      </w:r>
      <w:bookmarkEnd w:id="111"/>
    </w:p>
    <w:p w14:paraId="4E3BCE06" w14:textId="77777777" w:rsidR="008065DB" w:rsidRPr="008065DB" w:rsidRDefault="008065DB">
      <w:pPr>
        <w:rPr>
          <w:color w:val="000000" w:themeColor="text1"/>
          <w:sz w:val="28"/>
          <w:szCs w:val="28"/>
        </w:rPr>
      </w:pPr>
    </w:p>
    <w:p w14:paraId="675BA42E" w14:textId="77777777" w:rsidR="008065DB" w:rsidRPr="008065DB" w:rsidRDefault="008065DB">
      <w:pPr>
        <w:pStyle w:val="1"/>
        <w:rPr>
          <w:b w:val="0"/>
          <w:bCs w:val="0"/>
          <w:color w:val="000000" w:themeColor="text1"/>
          <w:sz w:val="28"/>
        </w:rPr>
      </w:pPr>
      <w:bookmarkStart w:id="112" w:name="_ref_16439"/>
      <w:r w:rsidRPr="008065DB">
        <w:rPr>
          <w:b w:val="0"/>
          <w:bCs w:val="0"/>
          <w:color w:val="000000" w:themeColor="text1"/>
          <w:sz w:val="28"/>
        </w:rPr>
        <w:t>Забалансовый учет</w:t>
      </w:r>
      <w:bookmarkEnd w:id="112"/>
    </w:p>
    <w:p w14:paraId="41B6570C" w14:textId="77777777" w:rsidR="008065DB" w:rsidRPr="008065DB" w:rsidRDefault="008065DB" w:rsidP="008065DB">
      <w:pPr>
        <w:pStyle w:val="2"/>
        <w:rPr>
          <w:bCs w:val="0"/>
          <w:color w:val="000000" w:themeColor="text1"/>
          <w:sz w:val="28"/>
          <w:szCs w:val="28"/>
        </w:rPr>
      </w:pPr>
      <w:bookmarkStart w:id="113" w:name="_ref_526334"/>
      <w:r w:rsidRPr="008065DB">
        <w:rPr>
          <w:bCs w:val="0"/>
          <w:color w:val="000000" w:themeColor="text1"/>
          <w:sz w:val="28"/>
          <w:szCs w:val="28"/>
        </w:rPr>
        <w:t>Учет на забалансовых счетах ведется в разрезе кодов вида финансового обеспечения (деятельности</w:t>
      </w:r>
      <w:bookmarkEnd w:id="113"/>
      <w:r w:rsidRPr="008065DB">
        <w:rPr>
          <w:bCs w:val="0"/>
          <w:color w:val="000000" w:themeColor="text1"/>
          <w:sz w:val="28"/>
          <w:szCs w:val="28"/>
        </w:rPr>
        <w:t>)</w:t>
      </w:r>
    </w:p>
    <w:p w14:paraId="0B363523" w14:textId="77777777" w:rsidR="008065DB" w:rsidRPr="008065DB" w:rsidRDefault="008065DB" w:rsidP="008065DB">
      <w:pPr>
        <w:pStyle w:val="2"/>
        <w:numPr>
          <w:ilvl w:val="0"/>
          <w:numId w:val="0"/>
        </w:numPr>
        <w:rPr>
          <w:bCs w:val="0"/>
          <w:color w:val="000000" w:themeColor="text1"/>
          <w:sz w:val="28"/>
          <w:szCs w:val="28"/>
        </w:rPr>
      </w:pPr>
      <w:bookmarkStart w:id="114" w:name="_ref_531886"/>
      <w:r w:rsidRPr="008065DB">
        <w:rPr>
          <w:bCs w:val="0"/>
          <w:color w:val="000000" w:themeColor="text1"/>
          <w:sz w:val="28"/>
          <w:szCs w:val="28"/>
        </w:rPr>
        <w:t xml:space="preserve">          На забалансовом </w:t>
      </w:r>
      <w:hyperlink r:id="rId65" w:history="1">
        <w:r w:rsidRPr="008065DB">
          <w:rPr>
            <w:rStyle w:val="afc"/>
            <w:bCs w:val="0"/>
            <w:color w:val="000000" w:themeColor="text1"/>
            <w:sz w:val="28"/>
            <w:szCs w:val="28"/>
            <w:u w:val="none"/>
          </w:rPr>
          <w:t>счете 04</w:t>
        </w:r>
      </w:hyperlink>
      <w:r w:rsidRPr="008065DB">
        <w:rPr>
          <w:bCs w:val="0"/>
          <w:color w:val="000000" w:themeColor="text1"/>
          <w:sz w:val="28"/>
          <w:szCs w:val="28"/>
        </w:rPr>
        <w:t xml:space="preserve"> "Сомнительная задолженность" учет ведется по группам:</w:t>
      </w:r>
      <w:bookmarkEnd w:id="114"/>
    </w:p>
    <w:p w14:paraId="39A14805" w14:textId="77777777" w:rsidR="008065DB" w:rsidRPr="008065DB" w:rsidRDefault="008065DB">
      <w:pPr>
        <w:pStyle w:val="ab"/>
        <w:numPr>
          <w:ilvl w:val="0"/>
          <w:numId w:val="17"/>
        </w:numPr>
        <w:spacing w:after="0"/>
        <w:ind w:left="482"/>
        <w:jc w:val="both"/>
        <w:rPr>
          <w:color w:val="000000" w:themeColor="text1"/>
          <w:sz w:val="28"/>
          <w:szCs w:val="28"/>
        </w:rPr>
      </w:pPr>
      <w:r w:rsidRPr="008065DB">
        <w:rPr>
          <w:color w:val="000000" w:themeColor="text1"/>
          <w:sz w:val="28"/>
          <w:szCs w:val="28"/>
        </w:rPr>
        <w:t>задолженность по доходам;</w:t>
      </w:r>
    </w:p>
    <w:p w14:paraId="7B54CC84" w14:textId="77777777" w:rsidR="008065DB" w:rsidRPr="008065DB" w:rsidRDefault="008065DB">
      <w:pPr>
        <w:pStyle w:val="ab"/>
        <w:numPr>
          <w:ilvl w:val="0"/>
          <w:numId w:val="17"/>
        </w:numPr>
        <w:spacing w:after="0"/>
        <w:ind w:left="482"/>
        <w:jc w:val="both"/>
        <w:rPr>
          <w:color w:val="000000" w:themeColor="text1"/>
          <w:sz w:val="28"/>
          <w:szCs w:val="28"/>
        </w:rPr>
      </w:pPr>
      <w:r w:rsidRPr="008065DB">
        <w:rPr>
          <w:color w:val="000000" w:themeColor="text1"/>
          <w:sz w:val="28"/>
          <w:szCs w:val="28"/>
        </w:rPr>
        <w:t>задолженность по авансам;</w:t>
      </w:r>
    </w:p>
    <w:p w14:paraId="7F36E8F3" w14:textId="77777777" w:rsidR="008065DB" w:rsidRPr="008065DB" w:rsidRDefault="008065DB">
      <w:pPr>
        <w:pStyle w:val="ab"/>
        <w:numPr>
          <w:ilvl w:val="0"/>
          <w:numId w:val="17"/>
        </w:numPr>
        <w:spacing w:after="0"/>
        <w:ind w:left="482"/>
        <w:jc w:val="both"/>
        <w:rPr>
          <w:color w:val="000000" w:themeColor="text1"/>
          <w:sz w:val="28"/>
          <w:szCs w:val="28"/>
        </w:rPr>
      </w:pPr>
      <w:r w:rsidRPr="008065DB">
        <w:rPr>
          <w:color w:val="000000" w:themeColor="text1"/>
          <w:sz w:val="28"/>
          <w:szCs w:val="28"/>
        </w:rPr>
        <w:t>задолженность подотчетных лиц;</w:t>
      </w:r>
    </w:p>
    <w:p w14:paraId="78939BFF" w14:textId="77777777" w:rsidR="008065DB" w:rsidRPr="008065DB" w:rsidRDefault="008065DB">
      <w:pPr>
        <w:pStyle w:val="ab"/>
        <w:numPr>
          <w:ilvl w:val="0"/>
          <w:numId w:val="17"/>
        </w:numPr>
        <w:spacing w:after="0"/>
        <w:ind w:left="482"/>
        <w:jc w:val="both"/>
        <w:rPr>
          <w:color w:val="000000" w:themeColor="text1"/>
          <w:sz w:val="28"/>
          <w:szCs w:val="28"/>
        </w:rPr>
      </w:pPr>
      <w:r w:rsidRPr="008065DB">
        <w:rPr>
          <w:color w:val="000000" w:themeColor="text1"/>
          <w:sz w:val="28"/>
          <w:szCs w:val="28"/>
        </w:rPr>
        <w:t>задолженность по недостачам;</w:t>
      </w:r>
    </w:p>
    <w:p w14:paraId="51D4913A" w14:textId="77777777" w:rsidR="008065DB" w:rsidRPr="008065DB" w:rsidRDefault="008065DB">
      <w:pPr>
        <w:pStyle w:val="ab"/>
        <w:numPr>
          <w:ilvl w:val="0"/>
          <w:numId w:val="17"/>
        </w:numPr>
        <w:spacing w:after="0"/>
        <w:ind w:left="482"/>
        <w:jc w:val="both"/>
        <w:rPr>
          <w:color w:val="000000" w:themeColor="text1"/>
          <w:sz w:val="28"/>
          <w:szCs w:val="28"/>
        </w:rPr>
      </w:pPr>
      <w:r w:rsidRPr="008065DB">
        <w:rPr>
          <w:color w:val="000000" w:themeColor="text1"/>
          <w:sz w:val="28"/>
          <w:szCs w:val="28"/>
        </w:rPr>
        <w:t>задолженность по крупным сделкам;</w:t>
      </w:r>
    </w:p>
    <w:p w14:paraId="62D44731" w14:textId="77777777" w:rsidR="008065DB" w:rsidRPr="008065DB" w:rsidRDefault="008065DB">
      <w:pPr>
        <w:pStyle w:val="ab"/>
        <w:numPr>
          <w:ilvl w:val="0"/>
          <w:numId w:val="17"/>
        </w:numPr>
        <w:spacing w:after="0"/>
        <w:ind w:left="482"/>
        <w:jc w:val="both"/>
        <w:rPr>
          <w:color w:val="000000" w:themeColor="text1"/>
          <w:sz w:val="28"/>
          <w:szCs w:val="28"/>
        </w:rPr>
      </w:pPr>
      <w:r w:rsidRPr="008065DB">
        <w:rPr>
          <w:color w:val="000000" w:themeColor="text1"/>
          <w:sz w:val="28"/>
          <w:szCs w:val="28"/>
        </w:rPr>
        <w:t>задолженность по сделкам с зависимостью.</w:t>
      </w:r>
    </w:p>
    <w:p w14:paraId="04BC1CF0" w14:textId="77777777" w:rsidR="008065DB" w:rsidRPr="008065DB" w:rsidRDefault="008065DB">
      <w:pPr>
        <w:pStyle w:val="2"/>
        <w:rPr>
          <w:bCs w:val="0"/>
          <w:color w:val="000000" w:themeColor="text1"/>
          <w:sz w:val="28"/>
          <w:szCs w:val="28"/>
        </w:rPr>
      </w:pPr>
      <w:bookmarkStart w:id="115" w:name="_ref_531889"/>
      <w:r w:rsidRPr="008065DB">
        <w:rPr>
          <w:bCs w:val="0"/>
          <w:color w:val="000000" w:themeColor="text1"/>
          <w:sz w:val="28"/>
          <w:szCs w:val="28"/>
        </w:rPr>
        <w:t xml:space="preserve">На забалансовом </w:t>
      </w:r>
      <w:hyperlink r:id="rId66" w:history="1">
        <w:r w:rsidRPr="008065DB">
          <w:rPr>
            <w:rStyle w:val="afc"/>
            <w:bCs w:val="0"/>
            <w:color w:val="000000" w:themeColor="text1"/>
            <w:sz w:val="28"/>
            <w:szCs w:val="28"/>
            <w:u w:val="none"/>
          </w:rPr>
          <w:t>счете 10</w:t>
        </w:r>
      </w:hyperlink>
      <w:r w:rsidRPr="008065DB">
        <w:rPr>
          <w:bCs w:val="0"/>
          <w:color w:val="000000" w:themeColor="text1"/>
          <w:sz w:val="28"/>
          <w:szCs w:val="28"/>
        </w:rPr>
        <w:t xml:space="preserve"> "Обеспечение исполнения обязательств" учет ведется по видам обеспечений:</w:t>
      </w:r>
      <w:bookmarkEnd w:id="115"/>
    </w:p>
    <w:p w14:paraId="3FAED983" w14:textId="77777777" w:rsidR="008065DB" w:rsidRPr="008065DB" w:rsidRDefault="008065DB">
      <w:pPr>
        <w:pStyle w:val="ab"/>
        <w:numPr>
          <w:ilvl w:val="0"/>
          <w:numId w:val="19"/>
        </w:numPr>
        <w:spacing w:after="0"/>
        <w:ind w:left="482"/>
        <w:jc w:val="both"/>
        <w:rPr>
          <w:color w:val="000000" w:themeColor="text1"/>
          <w:sz w:val="28"/>
          <w:szCs w:val="28"/>
        </w:rPr>
      </w:pPr>
      <w:r w:rsidRPr="008065DB">
        <w:rPr>
          <w:color w:val="000000" w:themeColor="text1"/>
          <w:sz w:val="28"/>
          <w:szCs w:val="28"/>
        </w:rPr>
        <w:t>банковские гарантии;</w:t>
      </w:r>
    </w:p>
    <w:p w14:paraId="31DB4484" w14:textId="77777777" w:rsidR="008065DB" w:rsidRPr="008065DB" w:rsidRDefault="008065DB" w:rsidP="008065DB">
      <w:pPr>
        <w:pStyle w:val="ab"/>
        <w:numPr>
          <w:ilvl w:val="0"/>
          <w:numId w:val="19"/>
        </w:numPr>
        <w:spacing w:after="0"/>
        <w:ind w:left="482"/>
        <w:jc w:val="both"/>
        <w:rPr>
          <w:color w:val="000000" w:themeColor="text1"/>
          <w:sz w:val="28"/>
          <w:szCs w:val="28"/>
        </w:rPr>
      </w:pPr>
      <w:r w:rsidRPr="008065DB">
        <w:rPr>
          <w:color w:val="000000" w:themeColor="text1"/>
          <w:sz w:val="28"/>
          <w:szCs w:val="28"/>
        </w:rPr>
        <w:t>поручительства.</w:t>
      </w:r>
    </w:p>
    <w:p w14:paraId="43E05232" w14:textId="77777777" w:rsidR="008065DB" w:rsidRPr="008065DB" w:rsidRDefault="008065DB">
      <w:pPr>
        <w:pStyle w:val="2"/>
        <w:rPr>
          <w:bCs w:val="0"/>
          <w:color w:val="000000" w:themeColor="text1"/>
          <w:sz w:val="28"/>
          <w:szCs w:val="28"/>
        </w:rPr>
      </w:pPr>
      <w:bookmarkStart w:id="116" w:name="_ref_1079773"/>
      <w:r w:rsidRPr="008065DB">
        <w:rPr>
          <w:bCs w:val="0"/>
          <w:color w:val="000000" w:themeColor="text1"/>
          <w:sz w:val="28"/>
          <w:szCs w:val="28"/>
        </w:rPr>
        <w:t xml:space="preserve">Аналитический учет по счетам </w:t>
      </w:r>
      <w:hyperlink r:id="rId67" w:history="1">
        <w:r w:rsidRPr="008065DB">
          <w:rPr>
            <w:rStyle w:val="afc"/>
            <w:bCs w:val="0"/>
            <w:color w:val="000000" w:themeColor="text1"/>
            <w:sz w:val="28"/>
            <w:szCs w:val="28"/>
            <w:u w:val="none"/>
          </w:rPr>
          <w:t>17</w:t>
        </w:r>
      </w:hyperlink>
      <w:r w:rsidRPr="008065DB">
        <w:rPr>
          <w:bCs w:val="0"/>
          <w:color w:val="000000" w:themeColor="text1"/>
          <w:sz w:val="28"/>
          <w:szCs w:val="28"/>
        </w:rPr>
        <w:t xml:space="preserve"> "Поступления денежных средств" и </w:t>
      </w:r>
      <w:hyperlink r:id="rId68" w:history="1">
        <w:r w:rsidRPr="008065DB">
          <w:rPr>
            <w:rStyle w:val="afc"/>
            <w:bCs w:val="0"/>
            <w:color w:val="000000" w:themeColor="text1"/>
            <w:sz w:val="28"/>
            <w:szCs w:val="28"/>
            <w:u w:val="none"/>
          </w:rPr>
          <w:t>18</w:t>
        </w:r>
      </w:hyperlink>
      <w:r w:rsidRPr="008065DB">
        <w:rPr>
          <w:bCs w:val="0"/>
          <w:color w:val="000000" w:themeColor="text1"/>
          <w:sz w:val="28"/>
          <w:szCs w:val="28"/>
        </w:rPr>
        <w:t xml:space="preserve"> "Выбытия денежных средств" ведется в </w:t>
      </w:r>
      <w:proofErr w:type="spellStart"/>
      <w:r w:rsidRPr="008065DB">
        <w:rPr>
          <w:bCs w:val="0"/>
          <w:color w:val="000000" w:themeColor="text1"/>
          <w:sz w:val="28"/>
          <w:szCs w:val="28"/>
        </w:rPr>
        <w:t>Многографной</w:t>
      </w:r>
      <w:proofErr w:type="spellEnd"/>
      <w:r w:rsidRPr="008065DB">
        <w:rPr>
          <w:bCs w:val="0"/>
          <w:color w:val="000000" w:themeColor="text1"/>
          <w:sz w:val="28"/>
          <w:szCs w:val="28"/>
        </w:rPr>
        <w:t xml:space="preserve"> карточке (</w:t>
      </w:r>
      <w:hyperlink r:id="rId69" w:history="1">
        <w:r w:rsidRPr="008065DB">
          <w:rPr>
            <w:rStyle w:val="afc"/>
            <w:bCs w:val="0"/>
            <w:color w:val="000000" w:themeColor="text1"/>
            <w:sz w:val="28"/>
            <w:szCs w:val="28"/>
            <w:u w:val="none"/>
          </w:rPr>
          <w:t>ф. 0504054</w:t>
        </w:r>
      </w:hyperlink>
      <w:r w:rsidRPr="008065DB">
        <w:rPr>
          <w:bCs w:val="0"/>
          <w:color w:val="000000" w:themeColor="text1"/>
          <w:sz w:val="28"/>
          <w:szCs w:val="28"/>
        </w:rPr>
        <w:t>).</w:t>
      </w:r>
      <w:bookmarkEnd w:id="116"/>
    </w:p>
    <w:p w14:paraId="0FBE24A1" w14:textId="77777777" w:rsidR="008065DB" w:rsidRPr="008065DB" w:rsidRDefault="008065DB">
      <w:pPr>
        <w:pStyle w:val="2"/>
        <w:rPr>
          <w:bCs w:val="0"/>
          <w:color w:val="000000" w:themeColor="text1"/>
          <w:sz w:val="28"/>
          <w:szCs w:val="28"/>
        </w:rPr>
      </w:pPr>
      <w:bookmarkStart w:id="117" w:name="_ref_531892"/>
      <w:r w:rsidRPr="008065DB">
        <w:rPr>
          <w:bCs w:val="0"/>
          <w:color w:val="000000" w:themeColor="text1"/>
          <w:sz w:val="28"/>
          <w:szCs w:val="28"/>
        </w:rPr>
        <w:lastRenderedPageBreak/>
        <w:t xml:space="preserve">На забалансовом </w:t>
      </w:r>
      <w:hyperlink r:id="rId70" w:history="1">
        <w:r w:rsidRPr="008065DB">
          <w:rPr>
            <w:rStyle w:val="afc"/>
            <w:bCs w:val="0"/>
            <w:color w:val="000000" w:themeColor="text1"/>
            <w:sz w:val="28"/>
            <w:szCs w:val="28"/>
            <w:u w:val="none"/>
          </w:rPr>
          <w:t>счете 20</w:t>
        </w:r>
      </w:hyperlink>
      <w:r w:rsidRPr="008065DB">
        <w:rPr>
          <w:bCs w:val="0"/>
          <w:color w:val="000000" w:themeColor="text1"/>
          <w:sz w:val="28"/>
          <w:szCs w:val="28"/>
        </w:rPr>
        <w:t xml:space="preserve"> "Задолженность, невостребованная кредиторами" учет ведется по группам:</w:t>
      </w:r>
      <w:bookmarkEnd w:id="117"/>
    </w:p>
    <w:p w14:paraId="0C8FED83" w14:textId="77777777" w:rsidR="008065DB" w:rsidRPr="008065DB" w:rsidRDefault="008065DB">
      <w:pPr>
        <w:rPr>
          <w:color w:val="000000" w:themeColor="text1"/>
          <w:sz w:val="28"/>
          <w:szCs w:val="28"/>
        </w:rPr>
      </w:pPr>
      <w:r w:rsidRPr="008065DB">
        <w:rPr>
          <w:color w:val="000000" w:themeColor="text1"/>
          <w:sz w:val="28"/>
          <w:szCs w:val="28"/>
        </w:rPr>
        <w:t>- задолженность по крупным сделкам;</w:t>
      </w:r>
    </w:p>
    <w:p w14:paraId="089776D6" w14:textId="77777777" w:rsidR="008065DB" w:rsidRPr="008065DB" w:rsidRDefault="008065DB">
      <w:pPr>
        <w:rPr>
          <w:color w:val="000000" w:themeColor="text1"/>
          <w:sz w:val="28"/>
          <w:szCs w:val="28"/>
        </w:rPr>
      </w:pPr>
      <w:r w:rsidRPr="008065DB">
        <w:rPr>
          <w:color w:val="000000" w:themeColor="text1"/>
          <w:sz w:val="28"/>
          <w:szCs w:val="28"/>
        </w:rPr>
        <w:t>- задолженность по сделкам с заинтересованностью;</w:t>
      </w:r>
    </w:p>
    <w:p w14:paraId="35B6A4B8" w14:textId="77777777" w:rsidR="008065DB" w:rsidRPr="008065DB" w:rsidRDefault="008065DB" w:rsidP="008065DB">
      <w:pPr>
        <w:rPr>
          <w:color w:val="000000" w:themeColor="text1"/>
          <w:sz w:val="28"/>
          <w:szCs w:val="28"/>
        </w:rPr>
      </w:pPr>
      <w:r w:rsidRPr="008065DB">
        <w:rPr>
          <w:color w:val="000000" w:themeColor="text1"/>
          <w:sz w:val="28"/>
          <w:szCs w:val="28"/>
        </w:rPr>
        <w:t>- задолженность по прочим сделкам.</w:t>
      </w:r>
    </w:p>
    <w:p w14:paraId="3AD9EA6E" w14:textId="77777777" w:rsidR="008065DB" w:rsidRPr="008065DB" w:rsidRDefault="008065DB">
      <w:pPr>
        <w:pStyle w:val="2"/>
        <w:rPr>
          <w:bCs w:val="0"/>
          <w:color w:val="000000" w:themeColor="text1"/>
          <w:sz w:val="28"/>
          <w:szCs w:val="28"/>
        </w:rPr>
      </w:pPr>
      <w:bookmarkStart w:id="118" w:name="_ref_531893"/>
      <w:r w:rsidRPr="008065DB">
        <w:rPr>
          <w:bCs w:val="0"/>
          <w:color w:val="000000" w:themeColor="text1"/>
          <w:sz w:val="28"/>
          <w:szCs w:val="28"/>
        </w:rPr>
        <w:t xml:space="preserve">На забалансовый </w:t>
      </w:r>
      <w:hyperlink r:id="rId71" w:history="1">
        <w:r w:rsidRPr="008065DB">
          <w:rPr>
            <w:rStyle w:val="afc"/>
            <w:bCs w:val="0"/>
            <w:color w:val="000000" w:themeColor="text1"/>
            <w:sz w:val="28"/>
            <w:szCs w:val="28"/>
            <w:u w:val="none"/>
          </w:rPr>
          <w:t>счет 20</w:t>
        </w:r>
      </w:hyperlink>
      <w:r w:rsidRPr="008065DB">
        <w:rPr>
          <w:bCs w:val="0"/>
          <w:color w:val="000000" w:themeColor="text1"/>
          <w:sz w:val="28"/>
          <w:szCs w:val="28"/>
        </w:rPr>
        <w:t xml:space="preserve"> "Задолженность, невостребованная кредиторами" не востребованная кредитором задолженность принимается по приказу директора учреждения, изданному на основании:</w:t>
      </w:r>
      <w:bookmarkEnd w:id="118"/>
    </w:p>
    <w:p w14:paraId="550351A8" w14:textId="77777777" w:rsidR="008065DB" w:rsidRPr="008065DB" w:rsidRDefault="008065DB">
      <w:pPr>
        <w:rPr>
          <w:color w:val="000000" w:themeColor="text1"/>
          <w:sz w:val="28"/>
          <w:szCs w:val="28"/>
        </w:rPr>
      </w:pPr>
      <w:r w:rsidRPr="008065DB">
        <w:rPr>
          <w:color w:val="000000" w:themeColor="text1"/>
          <w:sz w:val="28"/>
          <w:szCs w:val="28"/>
        </w:rPr>
        <w:t xml:space="preserve">- инвентаризационной описи расчетов с покупателями, поставщиками и прочими дебиторами и кредиторами </w:t>
      </w:r>
      <w:hyperlink r:id="rId72" w:history="1">
        <w:r w:rsidRPr="008065DB">
          <w:rPr>
            <w:rStyle w:val="afc"/>
            <w:color w:val="000000" w:themeColor="text1"/>
            <w:sz w:val="28"/>
            <w:szCs w:val="28"/>
            <w:u w:val="none"/>
          </w:rPr>
          <w:t>(ф. 0504089)</w:t>
        </w:r>
      </w:hyperlink>
      <w:r w:rsidRPr="008065DB">
        <w:rPr>
          <w:color w:val="000000" w:themeColor="text1"/>
          <w:sz w:val="28"/>
          <w:szCs w:val="28"/>
        </w:rPr>
        <w:t>;</w:t>
      </w:r>
    </w:p>
    <w:p w14:paraId="7B606FBF" w14:textId="77777777" w:rsidR="008065DB" w:rsidRPr="008065DB" w:rsidRDefault="008065DB">
      <w:pPr>
        <w:rPr>
          <w:color w:val="000000" w:themeColor="text1"/>
          <w:sz w:val="28"/>
          <w:szCs w:val="28"/>
        </w:rPr>
      </w:pPr>
      <w:r w:rsidRPr="008065DB">
        <w:rPr>
          <w:color w:val="000000" w:themeColor="text1"/>
          <w:sz w:val="28"/>
          <w:szCs w:val="28"/>
        </w:rPr>
        <w:t>- докладной записки о выявлении кредиторской задолженности, не востребованной кредиторами.</w:t>
      </w:r>
    </w:p>
    <w:p w14:paraId="3DABEACC" w14:textId="77777777" w:rsidR="008065DB" w:rsidRPr="008065DB" w:rsidRDefault="008065DB">
      <w:pPr>
        <w:rPr>
          <w:color w:val="000000" w:themeColor="text1"/>
          <w:sz w:val="28"/>
          <w:szCs w:val="28"/>
        </w:rPr>
      </w:pPr>
      <w:r w:rsidRPr="008065DB">
        <w:rPr>
          <w:color w:val="000000" w:themeColor="text1"/>
          <w:sz w:val="28"/>
          <w:szCs w:val="28"/>
        </w:rPr>
        <w:t>Списание задолженности с забалансового учета осуществляется по итогам инвентаризации на основании решения инвентаризационной комиссии в следующих случаях:</w:t>
      </w:r>
    </w:p>
    <w:p w14:paraId="075B6A0E" w14:textId="77777777" w:rsidR="008065DB" w:rsidRPr="008065DB" w:rsidRDefault="008065DB">
      <w:pPr>
        <w:rPr>
          <w:color w:val="000000" w:themeColor="text1"/>
          <w:sz w:val="28"/>
          <w:szCs w:val="28"/>
        </w:rPr>
      </w:pPr>
      <w:r w:rsidRPr="008065DB">
        <w:rPr>
          <w:color w:val="000000" w:themeColor="text1"/>
          <w:sz w:val="28"/>
          <w:szCs w:val="28"/>
        </w:rPr>
        <w:t>- завершился срок возможного возобновления процедуры взыскания задолженности согласно законодательству;</w:t>
      </w:r>
    </w:p>
    <w:p w14:paraId="59005BAC" w14:textId="77777777" w:rsidR="008065DB" w:rsidRPr="008065DB" w:rsidRDefault="008065DB">
      <w:pPr>
        <w:rPr>
          <w:color w:val="000000" w:themeColor="text1"/>
          <w:sz w:val="28"/>
          <w:szCs w:val="28"/>
        </w:rPr>
      </w:pPr>
      <w:r w:rsidRPr="008065DB">
        <w:rPr>
          <w:color w:val="000000" w:themeColor="text1"/>
          <w:sz w:val="28"/>
          <w:szCs w:val="28"/>
        </w:rPr>
        <w:t>- имеются документы, подтверждающие прекращение обязательства в связи со смертью (ликвидацией) контрагента.</w:t>
      </w:r>
    </w:p>
    <w:p w14:paraId="7DC9C559" w14:textId="77777777" w:rsidR="008065DB" w:rsidRPr="008065DB" w:rsidRDefault="008065DB">
      <w:pPr>
        <w:pStyle w:val="2"/>
        <w:rPr>
          <w:bCs w:val="0"/>
          <w:color w:val="000000" w:themeColor="text1"/>
          <w:sz w:val="28"/>
          <w:szCs w:val="28"/>
        </w:rPr>
      </w:pPr>
      <w:bookmarkStart w:id="119" w:name="_ref_531894"/>
      <w:r w:rsidRPr="008065DB">
        <w:rPr>
          <w:bCs w:val="0"/>
          <w:color w:val="000000" w:themeColor="text1"/>
          <w:sz w:val="28"/>
          <w:szCs w:val="28"/>
        </w:rPr>
        <w:t xml:space="preserve">Основные средства на забалансовом </w:t>
      </w:r>
      <w:hyperlink r:id="rId73" w:history="1">
        <w:r w:rsidRPr="008065DB">
          <w:rPr>
            <w:rStyle w:val="afc"/>
            <w:bCs w:val="0"/>
            <w:color w:val="000000" w:themeColor="text1"/>
            <w:sz w:val="28"/>
            <w:szCs w:val="28"/>
            <w:u w:val="none"/>
          </w:rPr>
          <w:t>счете 21</w:t>
        </w:r>
      </w:hyperlink>
      <w:r w:rsidRPr="008065DB">
        <w:rPr>
          <w:bCs w:val="0"/>
          <w:color w:val="000000" w:themeColor="text1"/>
          <w:sz w:val="28"/>
          <w:szCs w:val="28"/>
        </w:rPr>
        <w:t xml:space="preserve"> "Основные средства в эксплуатации" учитываются в условной оценке: один объект - один рубль.</w:t>
      </w:r>
      <w:bookmarkEnd w:id="119"/>
    </w:p>
    <w:p w14:paraId="40A4EECD" w14:textId="77777777" w:rsidR="008065DB" w:rsidRPr="008065DB" w:rsidRDefault="008065DB">
      <w:pPr>
        <w:pStyle w:val="2"/>
        <w:rPr>
          <w:bCs w:val="0"/>
          <w:color w:val="000000" w:themeColor="text1"/>
          <w:sz w:val="28"/>
          <w:szCs w:val="28"/>
        </w:rPr>
      </w:pPr>
      <w:bookmarkStart w:id="120" w:name="_ref_531896"/>
      <w:r w:rsidRPr="008065DB">
        <w:rPr>
          <w:bCs w:val="0"/>
          <w:color w:val="000000" w:themeColor="text1"/>
          <w:sz w:val="28"/>
          <w:szCs w:val="28"/>
        </w:rPr>
        <w:t xml:space="preserve">Аналитический учет по </w:t>
      </w:r>
      <w:hyperlink r:id="rId74" w:history="1">
        <w:r w:rsidRPr="008065DB">
          <w:rPr>
            <w:rStyle w:val="afc"/>
            <w:bCs w:val="0"/>
            <w:color w:val="000000" w:themeColor="text1"/>
            <w:sz w:val="28"/>
            <w:szCs w:val="28"/>
            <w:u w:val="none"/>
          </w:rPr>
          <w:t>счету 22</w:t>
        </w:r>
      </w:hyperlink>
      <w:r w:rsidRPr="008065DB">
        <w:rPr>
          <w:bCs w:val="0"/>
          <w:color w:val="000000" w:themeColor="text1"/>
          <w:sz w:val="28"/>
          <w:szCs w:val="28"/>
        </w:rPr>
        <w:t xml:space="preserve"> "Материальные ценности, полученные по централизованному снабжению" ведется в разрезе видов материальных ценностей, получателей.</w:t>
      </w:r>
      <w:bookmarkEnd w:id="120"/>
    </w:p>
    <w:p w14:paraId="126A17E6" w14:textId="77777777" w:rsidR="008065DB" w:rsidRPr="008065DB" w:rsidRDefault="008065DB">
      <w:pPr>
        <w:pStyle w:val="2"/>
        <w:rPr>
          <w:bCs w:val="0"/>
          <w:color w:val="000000" w:themeColor="text1"/>
          <w:sz w:val="28"/>
          <w:szCs w:val="28"/>
        </w:rPr>
      </w:pPr>
      <w:bookmarkStart w:id="121" w:name="_ref_531898"/>
      <w:r w:rsidRPr="008065DB">
        <w:rPr>
          <w:bCs w:val="0"/>
          <w:color w:val="000000" w:themeColor="text1"/>
          <w:sz w:val="28"/>
          <w:szCs w:val="28"/>
        </w:rPr>
        <w:t>На забалансовом счете 40 "Финансовые активы в управляющих компаниях" учет ведется по группам активов:</w:t>
      </w:r>
      <w:bookmarkEnd w:id="121"/>
    </w:p>
    <w:p w14:paraId="0B239BD7" w14:textId="77777777" w:rsidR="008065DB" w:rsidRPr="008065DB" w:rsidRDefault="008065DB">
      <w:pPr>
        <w:pStyle w:val="ab"/>
        <w:numPr>
          <w:ilvl w:val="0"/>
          <w:numId w:val="20"/>
        </w:numPr>
        <w:spacing w:after="0"/>
        <w:ind w:left="482"/>
        <w:jc w:val="both"/>
        <w:rPr>
          <w:color w:val="000000" w:themeColor="text1"/>
          <w:sz w:val="28"/>
          <w:szCs w:val="28"/>
        </w:rPr>
      </w:pPr>
      <w:r w:rsidRPr="008065DB">
        <w:rPr>
          <w:color w:val="000000" w:themeColor="text1"/>
          <w:sz w:val="28"/>
          <w:szCs w:val="28"/>
        </w:rPr>
        <w:t>ценные бумаги, кроме акций;</w:t>
      </w:r>
    </w:p>
    <w:p w14:paraId="701E2CF1" w14:textId="77777777" w:rsidR="008065DB" w:rsidRPr="008065DB" w:rsidRDefault="008065DB">
      <w:pPr>
        <w:pStyle w:val="ab"/>
        <w:numPr>
          <w:ilvl w:val="0"/>
          <w:numId w:val="20"/>
        </w:numPr>
        <w:spacing w:after="0"/>
        <w:ind w:left="482"/>
        <w:jc w:val="both"/>
        <w:rPr>
          <w:color w:val="000000" w:themeColor="text1"/>
          <w:sz w:val="28"/>
          <w:szCs w:val="28"/>
        </w:rPr>
      </w:pPr>
      <w:r w:rsidRPr="008065DB">
        <w:rPr>
          <w:color w:val="000000" w:themeColor="text1"/>
          <w:sz w:val="28"/>
          <w:szCs w:val="28"/>
        </w:rPr>
        <w:t>акции и иные формы участия в капитале.</w:t>
      </w:r>
    </w:p>
    <w:p w14:paraId="50AF0F56" w14:textId="77777777" w:rsidR="008065DB" w:rsidRPr="008065DB" w:rsidRDefault="008065DB">
      <w:pPr>
        <w:pStyle w:val="2"/>
        <w:rPr>
          <w:bCs w:val="0"/>
          <w:color w:val="000000" w:themeColor="text1"/>
          <w:sz w:val="28"/>
          <w:szCs w:val="28"/>
        </w:rPr>
      </w:pPr>
      <w:bookmarkStart w:id="122" w:name="_ref_531899"/>
      <w:r w:rsidRPr="008065DB">
        <w:rPr>
          <w:bCs w:val="0"/>
          <w:color w:val="000000" w:themeColor="text1"/>
          <w:sz w:val="28"/>
          <w:szCs w:val="28"/>
        </w:rPr>
        <w:t>Выбытие инвентарных объектов основных средств, в том числе объектов движимого имущества стоимостью до 10 000 руб. включительно, учитываемых на забалансовом учете, оформляется соответствующим актом о списании (</w:t>
      </w:r>
      <w:hyperlink r:id="rId75" w:history="1">
        <w:r w:rsidRPr="008065DB">
          <w:rPr>
            <w:rStyle w:val="afc"/>
            <w:bCs w:val="0"/>
            <w:color w:val="000000" w:themeColor="text1"/>
            <w:sz w:val="28"/>
            <w:szCs w:val="28"/>
            <w:u w:val="none"/>
          </w:rPr>
          <w:t>ф. ф. 0504104</w:t>
        </w:r>
      </w:hyperlink>
      <w:r w:rsidRPr="008065DB">
        <w:rPr>
          <w:bCs w:val="0"/>
          <w:color w:val="000000" w:themeColor="text1"/>
          <w:sz w:val="28"/>
          <w:szCs w:val="28"/>
        </w:rPr>
        <w:t xml:space="preserve">, </w:t>
      </w:r>
      <w:hyperlink r:id="rId76" w:history="1">
        <w:r w:rsidRPr="008065DB">
          <w:rPr>
            <w:rStyle w:val="afc"/>
            <w:bCs w:val="0"/>
            <w:color w:val="000000" w:themeColor="text1"/>
            <w:sz w:val="28"/>
            <w:szCs w:val="28"/>
            <w:u w:val="none"/>
          </w:rPr>
          <w:t>0504105</w:t>
        </w:r>
      </w:hyperlink>
      <w:r w:rsidRPr="008065DB">
        <w:rPr>
          <w:bCs w:val="0"/>
          <w:color w:val="000000" w:themeColor="text1"/>
          <w:sz w:val="28"/>
          <w:szCs w:val="28"/>
        </w:rPr>
        <w:t xml:space="preserve">, </w:t>
      </w:r>
      <w:hyperlink r:id="rId77" w:history="1">
        <w:r w:rsidRPr="008065DB">
          <w:rPr>
            <w:rStyle w:val="afc"/>
            <w:bCs w:val="0"/>
            <w:color w:val="000000" w:themeColor="text1"/>
            <w:sz w:val="28"/>
            <w:szCs w:val="28"/>
            <w:u w:val="none"/>
          </w:rPr>
          <w:t>0504143</w:t>
        </w:r>
      </w:hyperlink>
      <w:r w:rsidRPr="008065DB">
        <w:rPr>
          <w:bCs w:val="0"/>
          <w:color w:val="000000" w:themeColor="text1"/>
          <w:sz w:val="28"/>
          <w:szCs w:val="28"/>
        </w:rPr>
        <w:t>).</w:t>
      </w:r>
      <w:bookmarkEnd w:id="122"/>
    </w:p>
    <w:p w14:paraId="66EC44C2" w14:textId="77777777" w:rsidR="008065DB" w:rsidRDefault="008065DB">
      <w:pPr>
        <w:sectPr w:rsidR="008065DB">
          <w:headerReference w:type="default" r:id="rId78"/>
          <w:footnotePr>
            <w:numRestart w:val="eachSect"/>
          </w:footnotePr>
          <w:pgSz w:w="11907" w:h="16839" w:code="9"/>
          <w:pgMar w:top="1134" w:right="850" w:bottom="1134" w:left="1701" w:header="720" w:footer="720" w:gutter="0"/>
          <w:pgNumType w:start="1"/>
          <w:cols w:space="720"/>
          <w:titlePg/>
        </w:sectPr>
      </w:pPr>
    </w:p>
    <w:p w14:paraId="1116C39C" w14:textId="77777777" w:rsidR="00AE6193" w:rsidRDefault="00AE6193">
      <w:pPr>
        <w:keepNext/>
        <w:keepLines/>
        <w:jc w:val="right"/>
      </w:pPr>
    </w:p>
    <w:p w14:paraId="315AF830" w14:textId="77777777" w:rsidR="00AE6193" w:rsidRDefault="00AE6193">
      <w:pPr>
        <w:keepNext/>
        <w:keepLines/>
        <w:jc w:val="right"/>
      </w:pPr>
    </w:p>
    <w:p w14:paraId="09F00BFA" w14:textId="77777777" w:rsidR="00AE6193" w:rsidRDefault="00AE6193">
      <w:pPr>
        <w:keepNext/>
        <w:keepLines/>
        <w:jc w:val="right"/>
      </w:pPr>
    </w:p>
    <w:p w14:paraId="590834AF" w14:textId="77777777" w:rsidR="00AE6193" w:rsidRDefault="00AE6193">
      <w:pPr>
        <w:keepNext/>
        <w:keepLines/>
        <w:jc w:val="right"/>
      </w:pPr>
    </w:p>
    <w:p w14:paraId="2ADA06A0" w14:textId="77777777" w:rsidR="00AE6193" w:rsidRDefault="00AE6193">
      <w:pPr>
        <w:keepNext/>
        <w:keepLines/>
        <w:jc w:val="right"/>
      </w:pPr>
    </w:p>
    <w:p w14:paraId="093CF4EE" w14:textId="77777777" w:rsidR="00AE6193" w:rsidRDefault="00AE6193">
      <w:pPr>
        <w:keepNext/>
        <w:keepLines/>
        <w:jc w:val="right"/>
      </w:pPr>
    </w:p>
    <w:p w14:paraId="028D08E9" w14:textId="77777777" w:rsidR="00AE6193" w:rsidRDefault="00AE6193">
      <w:pPr>
        <w:keepNext/>
        <w:keepLines/>
        <w:jc w:val="right"/>
      </w:pPr>
    </w:p>
    <w:p w14:paraId="779B79D4" w14:textId="77777777" w:rsidR="00AE6193" w:rsidRDefault="00AE6193">
      <w:pPr>
        <w:keepNext/>
        <w:keepLines/>
        <w:jc w:val="right"/>
      </w:pPr>
    </w:p>
    <w:p w14:paraId="229DBA26" w14:textId="77777777" w:rsidR="00AE6193" w:rsidRDefault="00AE6193">
      <w:pPr>
        <w:keepNext/>
        <w:keepLines/>
        <w:jc w:val="right"/>
      </w:pPr>
    </w:p>
    <w:p w14:paraId="17FAFF3A" w14:textId="77777777" w:rsidR="00AE6193" w:rsidRDefault="00AE6193">
      <w:pPr>
        <w:keepNext/>
        <w:keepLines/>
        <w:jc w:val="right"/>
      </w:pPr>
    </w:p>
    <w:p w14:paraId="131E091F" w14:textId="77777777" w:rsidR="00AE6193" w:rsidRDefault="00AE6193">
      <w:pPr>
        <w:keepNext/>
        <w:keepLines/>
        <w:jc w:val="right"/>
      </w:pPr>
    </w:p>
    <w:p w14:paraId="0250B4D2" w14:textId="77777777" w:rsidR="00AE6193" w:rsidRDefault="00AE6193">
      <w:pPr>
        <w:keepNext/>
        <w:keepLines/>
        <w:jc w:val="right"/>
      </w:pPr>
    </w:p>
    <w:p w14:paraId="6D35857F" w14:textId="77777777" w:rsidR="00AE6193" w:rsidRDefault="00AE6193">
      <w:pPr>
        <w:keepNext/>
        <w:keepLines/>
        <w:jc w:val="right"/>
      </w:pPr>
    </w:p>
    <w:p w14:paraId="394F5598" w14:textId="77777777" w:rsidR="00AE6193" w:rsidRDefault="00AE6193">
      <w:pPr>
        <w:keepNext/>
        <w:keepLines/>
        <w:jc w:val="right"/>
      </w:pPr>
    </w:p>
    <w:p w14:paraId="33938DBF" w14:textId="77777777" w:rsidR="00AE6193" w:rsidRDefault="00AE6193">
      <w:pPr>
        <w:keepNext/>
        <w:keepLines/>
        <w:jc w:val="right"/>
      </w:pPr>
    </w:p>
    <w:p w14:paraId="3EB1B6F2" w14:textId="77777777" w:rsidR="00AE6193" w:rsidRDefault="00AE6193">
      <w:pPr>
        <w:keepNext/>
        <w:keepLines/>
        <w:jc w:val="right"/>
      </w:pPr>
    </w:p>
    <w:p w14:paraId="42C44498" w14:textId="77777777" w:rsidR="00AE6193" w:rsidRDefault="00AE6193">
      <w:pPr>
        <w:keepNext/>
        <w:keepLines/>
        <w:jc w:val="right"/>
      </w:pPr>
    </w:p>
    <w:p w14:paraId="7E885D85" w14:textId="77777777" w:rsidR="00AE6193" w:rsidRDefault="00AE6193">
      <w:pPr>
        <w:keepNext/>
        <w:keepLines/>
        <w:jc w:val="right"/>
      </w:pPr>
    </w:p>
    <w:p w14:paraId="5078C382" w14:textId="77777777" w:rsidR="00AE6193" w:rsidRDefault="00AE6193">
      <w:pPr>
        <w:keepNext/>
        <w:keepLines/>
        <w:jc w:val="right"/>
      </w:pPr>
    </w:p>
    <w:p w14:paraId="43F1265F" w14:textId="77777777" w:rsidR="00AE6193" w:rsidRDefault="00AE6193">
      <w:pPr>
        <w:keepNext/>
        <w:keepLines/>
        <w:jc w:val="right"/>
      </w:pPr>
    </w:p>
    <w:p w14:paraId="1559E3AE" w14:textId="77777777" w:rsidR="00AE6193" w:rsidRDefault="00AE6193">
      <w:pPr>
        <w:keepNext/>
        <w:keepLines/>
        <w:jc w:val="right"/>
      </w:pPr>
    </w:p>
    <w:p w14:paraId="34804388" w14:textId="77777777" w:rsidR="00AE6193" w:rsidRDefault="00AE6193">
      <w:pPr>
        <w:keepNext/>
        <w:keepLines/>
        <w:jc w:val="right"/>
      </w:pPr>
    </w:p>
    <w:p w14:paraId="37AB9086" w14:textId="77777777" w:rsidR="008065DB" w:rsidRDefault="008065DB">
      <w:pPr>
        <w:sectPr w:rsidR="008065DB">
          <w:headerReference w:type="default" r:id="rId79"/>
          <w:footerReference w:type="default" r:id="rId80"/>
          <w:footerReference w:type="first" r:id="rId81"/>
          <w:footnotePr>
            <w:numRestart w:val="eachSect"/>
          </w:footnotePr>
          <w:pgSz w:w="16839" w:h="11907" w:orient="landscape" w:code="9"/>
          <w:pgMar w:top="1134" w:right="850" w:bottom="1134" w:left="1701" w:header="720" w:footer="720" w:gutter="0"/>
          <w:pgNumType w:start="1"/>
          <w:cols w:space="720"/>
          <w:titlePg/>
        </w:sectPr>
      </w:pPr>
      <w:bookmarkStart w:id="123" w:name="_docEnd_3"/>
      <w:bookmarkEnd w:id="123"/>
    </w:p>
    <w:p w14:paraId="4BD42F88" w14:textId="77777777" w:rsidR="0075726E" w:rsidRDefault="0075726E" w:rsidP="0075726E">
      <w:pPr>
        <w:widowControl w:val="0"/>
        <w:autoSpaceDE w:val="0"/>
        <w:autoSpaceDN w:val="0"/>
        <w:adjustRightInd w:val="0"/>
        <w:spacing w:after="0" w:line="240" w:lineRule="auto"/>
        <w:jc w:val="center"/>
        <w:rPr>
          <w:rFonts w:ascii="Arial CYR" w:hAnsi="Arial CYR" w:cs="Arial CYR"/>
          <w:sz w:val="16"/>
          <w:szCs w:val="16"/>
        </w:rPr>
      </w:pPr>
    </w:p>
    <w:p w14:paraId="45235E8B" w14:textId="77777777" w:rsidR="008065DB" w:rsidRDefault="008065DB">
      <w:pPr>
        <w:sectPr w:rsidR="008065DB">
          <w:headerReference w:type="default" r:id="rId82"/>
          <w:footerReference w:type="default" r:id="rId83"/>
          <w:footerReference w:type="first" r:id="rId84"/>
          <w:footnotePr>
            <w:numRestart w:val="eachSect"/>
          </w:footnotePr>
          <w:pgSz w:w="11907" w:h="16839" w:code="9"/>
          <w:pgMar w:top="1134" w:right="850" w:bottom="1134" w:left="1701" w:header="720" w:footer="720" w:gutter="0"/>
          <w:pgNumType w:start="1"/>
          <w:cols w:space="720"/>
          <w:titlePg/>
        </w:sectPr>
      </w:pPr>
    </w:p>
    <w:p w14:paraId="1281FD98" w14:textId="77777777" w:rsidR="008065DB" w:rsidRDefault="008065DB">
      <w:pPr>
        <w:sectPr w:rsidR="008065DB">
          <w:headerReference w:type="default" r:id="rId85"/>
          <w:footerReference w:type="default" r:id="rId86"/>
          <w:footerReference w:type="first" r:id="rId87"/>
          <w:pgSz w:w="16839" w:h="11907" w:orient="landscape" w:code="9"/>
          <w:pgMar w:top="1134" w:right="850" w:bottom="1134" w:left="1701" w:header="720" w:footer="720" w:gutter="0"/>
          <w:cols w:space="720"/>
        </w:sectPr>
      </w:pPr>
    </w:p>
    <w:p w14:paraId="1FEA687E" w14:textId="77777777" w:rsidR="008065DB" w:rsidRDefault="008065DB"/>
    <w:p w14:paraId="5FD8CA9B" w14:textId="77777777" w:rsidR="008065DB" w:rsidRDefault="008065DB">
      <w:pPr>
        <w:sectPr w:rsidR="008065DB">
          <w:headerReference w:type="default" r:id="rId88"/>
          <w:footerReference w:type="default" r:id="rId89"/>
          <w:footerReference w:type="first" r:id="rId90"/>
          <w:footnotePr>
            <w:numRestart w:val="eachSect"/>
          </w:footnotePr>
          <w:pgSz w:w="11907" w:h="16839" w:code="9"/>
          <w:pgMar w:top="1134" w:right="850" w:bottom="1134" w:left="1701" w:header="720" w:footer="720" w:gutter="0"/>
          <w:pgNumType w:start="1"/>
          <w:cols w:space="720"/>
          <w:titlePg/>
        </w:sectPr>
      </w:pPr>
      <w:bookmarkStart w:id="124" w:name="_docStart_8"/>
      <w:bookmarkEnd w:id="124"/>
    </w:p>
    <w:p w14:paraId="19B54CAE" w14:textId="77777777" w:rsidR="008065DB" w:rsidRDefault="008065DB">
      <w:pPr>
        <w:sectPr w:rsidR="008065DB">
          <w:headerReference w:type="default" r:id="rId91"/>
          <w:footerReference w:type="default" r:id="rId92"/>
          <w:footerReference w:type="first" r:id="rId93"/>
          <w:footnotePr>
            <w:numRestart w:val="eachSect"/>
          </w:footnotePr>
          <w:pgSz w:w="11907" w:h="16839" w:code="9"/>
          <w:pgMar w:top="1134" w:right="850" w:bottom="1134" w:left="1701" w:header="720" w:footer="720" w:gutter="0"/>
          <w:pgNumType w:start="1"/>
          <w:cols w:space="720"/>
          <w:titlePg/>
        </w:sectPr>
      </w:pPr>
    </w:p>
    <w:p w14:paraId="388FB4C7" w14:textId="77777777" w:rsidR="008065DB" w:rsidRDefault="008065DB">
      <w:pPr>
        <w:sectPr w:rsidR="008065DB">
          <w:headerReference w:type="default" r:id="rId94"/>
          <w:footerReference w:type="default" r:id="rId95"/>
          <w:footerReference w:type="first" r:id="rId96"/>
          <w:footnotePr>
            <w:numRestart w:val="eachSect"/>
          </w:footnotePr>
          <w:pgSz w:w="11907" w:h="16839" w:code="9"/>
          <w:pgMar w:top="1134" w:right="850" w:bottom="1134" w:left="1701" w:header="720" w:footer="720" w:gutter="0"/>
          <w:pgNumType w:start="1"/>
          <w:cols w:space="720"/>
          <w:titlePg/>
        </w:sectPr>
      </w:pPr>
    </w:p>
    <w:p w14:paraId="05C0AD54" w14:textId="77777777" w:rsidR="008065DB" w:rsidRDefault="008065DB">
      <w:pPr>
        <w:sectPr w:rsidR="008065DB">
          <w:headerReference w:type="default" r:id="rId97"/>
          <w:footerReference w:type="default" r:id="rId98"/>
          <w:footerReference w:type="first" r:id="rId99"/>
          <w:footnotePr>
            <w:numRestart w:val="eachSect"/>
          </w:footnotePr>
          <w:pgSz w:w="11907" w:h="16839" w:code="9"/>
          <w:pgMar w:top="1134" w:right="850" w:bottom="1134" w:left="1701" w:header="720" w:footer="720" w:gutter="0"/>
          <w:pgNumType w:start="1"/>
          <w:cols w:space="720"/>
          <w:titlePg/>
        </w:sectPr>
      </w:pPr>
      <w:bookmarkStart w:id="125" w:name="_docStart_11"/>
      <w:bookmarkEnd w:id="125"/>
    </w:p>
    <w:p w14:paraId="2AEBEC3D" w14:textId="77777777" w:rsidR="008065DB" w:rsidRDefault="008065DB">
      <w:pPr>
        <w:sectPr w:rsidR="008065DB">
          <w:headerReference w:type="default" r:id="rId100"/>
          <w:footerReference w:type="default" r:id="rId101"/>
          <w:footerReference w:type="first" r:id="rId102"/>
          <w:footnotePr>
            <w:numRestart w:val="eachSect"/>
          </w:footnotePr>
          <w:pgSz w:w="11907" w:h="16839" w:code="9"/>
          <w:pgMar w:top="1134" w:right="850" w:bottom="1134" w:left="1701" w:header="720" w:footer="720" w:gutter="0"/>
          <w:pgNumType w:start="1"/>
          <w:cols w:space="720"/>
          <w:titlePg/>
        </w:sectPr>
      </w:pPr>
    </w:p>
    <w:p w14:paraId="0BDFACED" w14:textId="77777777" w:rsidR="008065DB" w:rsidRDefault="008065DB">
      <w:pPr>
        <w:sectPr w:rsidR="008065DB">
          <w:headerReference w:type="default" r:id="rId103"/>
          <w:footerReference w:type="default" r:id="rId104"/>
          <w:footerReference w:type="first" r:id="rId105"/>
          <w:footnotePr>
            <w:numRestart w:val="eachSect"/>
          </w:footnotePr>
          <w:pgSz w:w="11907" w:h="16839" w:code="9"/>
          <w:pgMar w:top="1134" w:right="850" w:bottom="1134" w:left="1701" w:header="720" w:footer="720" w:gutter="0"/>
          <w:pgNumType w:start="1"/>
          <w:cols w:space="720"/>
          <w:titlePg/>
        </w:sectPr>
      </w:pPr>
      <w:bookmarkStart w:id="126" w:name="_docStart_13"/>
      <w:bookmarkEnd w:id="126"/>
    </w:p>
    <w:p w14:paraId="5ECA2F6C" w14:textId="0F13A09C" w:rsidR="008065DB" w:rsidRDefault="008065DB"/>
    <w:p w14:paraId="752B0ACA" w14:textId="77777777" w:rsidR="008065DB" w:rsidRDefault="008065DB">
      <w:pPr>
        <w:sectPr w:rsidR="008065DB">
          <w:pgSz w:w="16839" w:h="11907" w:orient="landscape" w:code="9"/>
          <w:pgMar w:top="1134" w:right="850" w:bottom="1134" w:left="1701" w:header="720" w:footer="720" w:gutter="0"/>
          <w:cols w:space="720"/>
        </w:sectPr>
      </w:pPr>
    </w:p>
    <w:p w14:paraId="0F49E99D" w14:textId="77777777" w:rsidR="008065DB" w:rsidRDefault="008065DB"/>
    <w:p w14:paraId="2B17BDEE" w14:textId="77777777" w:rsidR="008065DB" w:rsidRDefault="008065DB">
      <w:pPr>
        <w:sectPr w:rsidR="008065DB">
          <w:headerReference w:type="default" r:id="rId106"/>
          <w:footerReference w:type="default" r:id="rId107"/>
          <w:footerReference w:type="first" r:id="rId108"/>
          <w:footnotePr>
            <w:numRestart w:val="eachSect"/>
          </w:footnotePr>
          <w:pgSz w:w="11907" w:h="16839" w:code="9"/>
          <w:pgMar w:top="1134" w:right="850" w:bottom="1134" w:left="1701" w:header="720" w:footer="720" w:gutter="0"/>
          <w:pgNumType w:start="1"/>
          <w:cols w:space="720"/>
          <w:titlePg/>
        </w:sectPr>
      </w:pPr>
      <w:bookmarkStart w:id="127" w:name="_docStart_14"/>
      <w:bookmarkEnd w:id="127"/>
    </w:p>
    <w:p w14:paraId="3E535CA6" w14:textId="77777777" w:rsidR="000864B5" w:rsidRDefault="000864B5" w:rsidP="000864B5">
      <w:pPr>
        <w:spacing w:before="100" w:beforeAutospacing="1" w:after="100" w:afterAutospacing="1" w:line="240" w:lineRule="auto"/>
        <w:jc w:val="center"/>
        <w:rPr>
          <w:b/>
          <w:bCs/>
          <w:sz w:val="24"/>
          <w:szCs w:val="24"/>
        </w:rPr>
      </w:pPr>
      <w:bookmarkStart w:id="128" w:name="_docEnd_15"/>
      <w:bookmarkEnd w:id="128"/>
    </w:p>
    <w:p w14:paraId="1F16149D" w14:textId="77777777" w:rsidR="000864B5" w:rsidRDefault="000864B5" w:rsidP="000864B5">
      <w:pPr>
        <w:spacing w:before="100" w:beforeAutospacing="1" w:after="100" w:afterAutospacing="1" w:line="240" w:lineRule="auto"/>
        <w:jc w:val="center"/>
        <w:rPr>
          <w:b/>
          <w:bCs/>
          <w:sz w:val="24"/>
          <w:szCs w:val="24"/>
        </w:rPr>
      </w:pPr>
    </w:p>
    <w:p w14:paraId="2D218961" w14:textId="77777777" w:rsidR="000864B5" w:rsidRDefault="000864B5" w:rsidP="000864B5">
      <w:pPr>
        <w:spacing w:before="100" w:beforeAutospacing="1" w:after="100" w:afterAutospacing="1" w:line="240" w:lineRule="auto"/>
        <w:jc w:val="center"/>
        <w:rPr>
          <w:b/>
          <w:bCs/>
          <w:sz w:val="24"/>
          <w:szCs w:val="24"/>
        </w:rPr>
      </w:pPr>
    </w:p>
    <w:p w14:paraId="2ADD79B6" w14:textId="77777777" w:rsidR="000864B5" w:rsidRDefault="000864B5" w:rsidP="000864B5">
      <w:pPr>
        <w:spacing w:before="100" w:beforeAutospacing="1" w:after="100" w:afterAutospacing="1" w:line="240" w:lineRule="auto"/>
        <w:jc w:val="center"/>
        <w:rPr>
          <w:sz w:val="24"/>
          <w:szCs w:val="24"/>
        </w:rPr>
      </w:pPr>
    </w:p>
    <w:p w14:paraId="0D9308E5" w14:textId="77777777" w:rsidR="000864B5" w:rsidRDefault="000864B5" w:rsidP="000864B5">
      <w:pPr>
        <w:spacing w:before="100" w:beforeAutospacing="1" w:after="100" w:afterAutospacing="1" w:line="240" w:lineRule="auto"/>
        <w:jc w:val="center"/>
        <w:rPr>
          <w:sz w:val="24"/>
          <w:szCs w:val="24"/>
        </w:rPr>
      </w:pPr>
    </w:p>
    <w:p w14:paraId="5CC9017F" w14:textId="77777777" w:rsidR="000864B5" w:rsidRDefault="000864B5" w:rsidP="000864B5">
      <w:pPr>
        <w:spacing w:before="100" w:beforeAutospacing="1" w:after="100" w:afterAutospacing="1" w:line="240" w:lineRule="auto"/>
        <w:jc w:val="center"/>
        <w:rPr>
          <w:sz w:val="24"/>
          <w:szCs w:val="24"/>
        </w:rPr>
      </w:pPr>
    </w:p>
    <w:p w14:paraId="264B49D8" w14:textId="77777777" w:rsidR="000864B5" w:rsidRDefault="000864B5" w:rsidP="000864B5">
      <w:pPr>
        <w:spacing w:before="100" w:beforeAutospacing="1" w:after="100" w:afterAutospacing="1" w:line="240" w:lineRule="auto"/>
        <w:jc w:val="center"/>
        <w:rPr>
          <w:sz w:val="24"/>
          <w:szCs w:val="24"/>
        </w:rPr>
      </w:pPr>
    </w:p>
    <w:p w14:paraId="315C9BBE" w14:textId="77777777" w:rsidR="000864B5" w:rsidRDefault="000864B5" w:rsidP="000864B5">
      <w:pPr>
        <w:spacing w:before="100" w:beforeAutospacing="1" w:after="100" w:afterAutospacing="1" w:line="240" w:lineRule="auto"/>
        <w:jc w:val="center"/>
        <w:rPr>
          <w:sz w:val="24"/>
          <w:szCs w:val="24"/>
        </w:rPr>
      </w:pPr>
    </w:p>
    <w:p w14:paraId="48CF8B4F" w14:textId="77777777" w:rsidR="000864B5" w:rsidRDefault="000864B5" w:rsidP="000864B5">
      <w:pPr>
        <w:spacing w:before="100" w:beforeAutospacing="1" w:after="100" w:afterAutospacing="1" w:line="240" w:lineRule="auto"/>
        <w:jc w:val="center"/>
        <w:rPr>
          <w:sz w:val="24"/>
          <w:szCs w:val="24"/>
        </w:rPr>
      </w:pPr>
    </w:p>
    <w:p w14:paraId="5D2033E2" w14:textId="77777777" w:rsidR="000864B5" w:rsidRDefault="000864B5" w:rsidP="000864B5">
      <w:pPr>
        <w:spacing w:before="100" w:beforeAutospacing="1" w:after="100" w:afterAutospacing="1" w:line="240" w:lineRule="auto"/>
        <w:jc w:val="center"/>
        <w:rPr>
          <w:sz w:val="24"/>
          <w:szCs w:val="24"/>
        </w:rPr>
      </w:pPr>
    </w:p>
    <w:p w14:paraId="37734B4E" w14:textId="77777777" w:rsidR="000864B5" w:rsidRDefault="000864B5" w:rsidP="000864B5">
      <w:pPr>
        <w:spacing w:before="100" w:beforeAutospacing="1" w:after="100" w:afterAutospacing="1" w:line="240" w:lineRule="auto"/>
        <w:jc w:val="center"/>
        <w:rPr>
          <w:sz w:val="24"/>
          <w:szCs w:val="24"/>
        </w:rPr>
      </w:pPr>
    </w:p>
    <w:p w14:paraId="5D1CBFE2" w14:textId="77777777" w:rsidR="000864B5" w:rsidRDefault="000864B5" w:rsidP="000864B5">
      <w:pPr>
        <w:spacing w:before="100" w:beforeAutospacing="1" w:after="100" w:afterAutospacing="1" w:line="240" w:lineRule="auto"/>
        <w:jc w:val="center"/>
        <w:rPr>
          <w:sz w:val="24"/>
          <w:szCs w:val="24"/>
        </w:rPr>
      </w:pPr>
    </w:p>
    <w:p w14:paraId="32FA250F" w14:textId="77777777" w:rsidR="000864B5" w:rsidRDefault="000864B5" w:rsidP="000864B5">
      <w:pPr>
        <w:spacing w:before="100" w:beforeAutospacing="1" w:after="100" w:afterAutospacing="1" w:line="240" w:lineRule="auto"/>
        <w:jc w:val="center"/>
        <w:rPr>
          <w:sz w:val="24"/>
          <w:szCs w:val="24"/>
        </w:rPr>
      </w:pPr>
    </w:p>
    <w:p w14:paraId="416C6FC4" w14:textId="77777777" w:rsidR="000864B5" w:rsidRDefault="000864B5" w:rsidP="000864B5">
      <w:pPr>
        <w:spacing w:before="100" w:beforeAutospacing="1" w:after="100" w:afterAutospacing="1" w:line="240" w:lineRule="auto"/>
        <w:jc w:val="center"/>
        <w:rPr>
          <w:sz w:val="24"/>
          <w:szCs w:val="24"/>
        </w:rPr>
      </w:pPr>
    </w:p>
    <w:p w14:paraId="78087855" w14:textId="77777777" w:rsidR="000864B5" w:rsidRDefault="000864B5" w:rsidP="000864B5">
      <w:pPr>
        <w:spacing w:before="100" w:beforeAutospacing="1" w:after="100" w:afterAutospacing="1" w:line="240" w:lineRule="auto"/>
        <w:jc w:val="center"/>
        <w:rPr>
          <w:sz w:val="24"/>
          <w:szCs w:val="24"/>
        </w:rPr>
      </w:pPr>
    </w:p>
    <w:p w14:paraId="77FD55AD" w14:textId="77777777" w:rsidR="000864B5" w:rsidRDefault="000864B5" w:rsidP="000864B5">
      <w:pPr>
        <w:spacing w:before="100" w:beforeAutospacing="1" w:after="100" w:afterAutospacing="1" w:line="240" w:lineRule="auto"/>
        <w:jc w:val="center"/>
        <w:rPr>
          <w:sz w:val="24"/>
          <w:szCs w:val="24"/>
        </w:rPr>
      </w:pPr>
    </w:p>
    <w:p w14:paraId="4CCCD757" w14:textId="77777777" w:rsidR="000864B5" w:rsidRDefault="000864B5" w:rsidP="000864B5">
      <w:pPr>
        <w:spacing w:before="100" w:beforeAutospacing="1" w:after="100" w:afterAutospacing="1" w:line="240" w:lineRule="auto"/>
        <w:jc w:val="center"/>
        <w:rPr>
          <w:sz w:val="24"/>
          <w:szCs w:val="24"/>
        </w:rPr>
      </w:pPr>
    </w:p>
    <w:p w14:paraId="696E0A6E" w14:textId="77777777" w:rsidR="000864B5" w:rsidRDefault="000864B5" w:rsidP="000864B5">
      <w:pPr>
        <w:spacing w:before="100" w:beforeAutospacing="1" w:after="100" w:afterAutospacing="1" w:line="240" w:lineRule="auto"/>
        <w:jc w:val="center"/>
        <w:rPr>
          <w:sz w:val="24"/>
          <w:szCs w:val="24"/>
        </w:rPr>
      </w:pPr>
    </w:p>
    <w:p w14:paraId="3D931865" w14:textId="77777777" w:rsidR="000864B5" w:rsidRDefault="000864B5" w:rsidP="000864B5">
      <w:pPr>
        <w:spacing w:before="100" w:beforeAutospacing="1" w:after="100" w:afterAutospacing="1" w:line="240" w:lineRule="auto"/>
        <w:jc w:val="center"/>
        <w:rPr>
          <w:sz w:val="24"/>
          <w:szCs w:val="24"/>
        </w:rPr>
      </w:pPr>
    </w:p>
    <w:p w14:paraId="4F1BACE3" w14:textId="77777777" w:rsidR="000864B5" w:rsidRDefault="000864B5" w:rsidP="000864B5">
      <w:pPr>
        <w:spacing w:before="100" w:beforeAutospacing="1" w:after="100" w:afterAutospacing="1" w:line="240" w:lineRule="auto"/>
        <w:jc w:val="center"/>
        <w:rPr>
          <w:sz w:val="24"/>
          <w:szCs w:val="24"/>
        </w:rPr>
      </w:pPr>
    </w:p>
    <w:p w14:paraId="73C46444" w14:textId="77777777" w:rsidR="000864B5" w:rsidRDefault="000864B5" w:rsidP="000864B5">
      <w:pPr>
        <w:spacing w:before="100" w:beforeAutospacing="1" w:after="100" w:afterAutospacing="1" w:line="240" w:lineRule="auto"/>
        <w:jc w:val="center"/>
        <w:rPr>
          <w:sz w:val="24"/>
          <w:szCs w:val="24"/>
        </w:rPr>
      </w:pPr>
    </w:p>
    <w:p w14:paraId="7214A474" w14:textId="77777777" w:rsidR="00F409E8" w:rsidRDefault="00F409E8" w:rsidP="00372352">
      <w:pPr>
        <w:keepNext/>
        <w:keepLines/>
        <w:jc w:val="center"/>
        <w:rPr>
          <w:b/>
          <w:bCs/>
        </w:rPr>
      </w:pPr>
    </w:p>
    <w:p w14:paraId="25C3F00C" w14:textId="77777777" w:rsidR="00F409E8" w:rsidRDefault="00F409E8" w:rsidP="00372352">
      <w:pPr>
        <w:keepNext/>
        <w:keepLines/>
        <w:jc w:val="center"/>
        <w:rPr>
          <w:b/>
          <w:bCs/>
        </w:rPr>
      </w:pPr>
    </w:p>
    <w:p w14:paraId="75EDAF6D" w14:textId="77777777" w:rsidR="00F409E8" w:rsidRDefault="00F409E8" w:rsidP="00372352">
      <w:pPr>
        <w:keepNext/>
        <w:keepLines/>
        <w:jc w:val="center"/>
        <w:rPr>
          <w:b/>
          <w:bCs/>
        </w:rPr>
      </w:pPr>
    </w:p>
    <w:p w14:paraId="69D75D28" w14:textId="77777777" w:rsidR="00F409E8" w:rsidRDefault="00F409E8" w:rsidP="00372352">
      <w:pPr>
        <w:keepNext/>
        <w:keepLines/>
        <w:jc w:val="center"/>
        <w:rPr>
          <w:b/>
          <w:bCs/>
        </w:rPr>
      </w:pPr>
    </w:p>
    <w:p w14:paraId="3F256D3D" w14:textId="77777777" w:rsidR="00F409E8" w:rsidRDefault="00F409E8" w:rsidP="00372352">
      <w:pPr>
        <w:keepNext/>
        <w:keepLines/>
        <w:jc w:val="center"/>
        <w:rPr>
          <w:b/>
          <w:bCs/>
        </w:rPr>
      </w:pPr>
    </w:p>
    <w:p w14:paraId="3BEAAB95" w14:textId="77777777" w:rsidR="00F409E8" w:rsidRDefault="00F409E8" w:rsidP="00372352">
      <w:pPr>
        <w:keepNext/>
        <w:keepLines/>
        <w:jc w:val="center"/>
        <w:rPr>
          <w:b/>
          <w:bCs/>
        </w:rPr>
      </w:pPr>
    </w:p>
    <w:p w14:paraId="0ED9B59F" w14:textId="555F6C44" w:rsidR="00F409E8" w:rsidRDefault="00F409E8" w:rsidP="00372352">
      <w:pPr>
        <w:keepNext/>
        <w:keepLines/>
        <w:jc w:val="center"/>
        <w:rPr>
          <w:b/>
          <w:bCs/>
        </w:rPr>
      </w:pPr>
    </w:p>
    <w:p w14:paraId="48C94DA9" w14:textId="13906E79" w:rsidR="00F409E8" w:rsidRDefault="00F409E8" w:rsidP="00372352">
      <w:pPr>
        <w:keepNext/>
        <w:keepLines/>
        <w:jc w:val="center"/>
        <w:rPr>
          <w:b/>
          <w:bCs/>
        </w:rPr>
      </w:pPr>
    </w:p>
    <w:p w14:paraId="26EADB78" w14:textId="03ADD75D" w:rsidR="00F409E8" w:rsidRDefault="00F409E8" w:rsidP="00372352">
      <w:pPr>
        <w:keepNext/>
        <w:keepLines/>
        <w:jc w:val="center"/>
        <w:rPr>
          <w:b/>
          <w:bCs/>
        </w:rPr>
      </w:pPr>
    </w:p>
    <w:p w14:paraId="3F2BC0A9" w14:textId="77777777" w:rsidR="00F409E8" w:rsidRDefault="00F409E8" w:rsidP="00372352">
      <w:pPr>
        <w:keepNext/>
        <w:keepLines/>
        <w:jc w:val="center"/>
        <w:rPr>
          <w:b/>
          <w:bCs/>
        </w:rPr>
      </w:pPr>
    </w:p>
    <w:p w14:paraId="51A1C195" w14:textId="77777777" w:rsidR="00F409E8" w:rsidRDefault="00F409E8" w:rsidP="00372352">
      <w:pPr>
        <w:keepNext/>
        <w:keepLines/>
        <w:jc w:val="center"/>
        <w:rPr>
          <w:b/>
          <w:bCs/>
        </w:rPr>
      </w:pPr>
    </w:p>
    <w:p w14:paraId="75567325" w14:textId="77777777" w:rsidR="000864B5" w:rsidRDefault="000864B5" w:rsidP="008F3F3B">
      <w:pPr>
        <w:keepNext/>
        <w:keepLines/>
        <w:jc w:val="right"/>
      </w:pPr>
    </w:p>
    <w:p w14:paraId="108C4C47" w14:textId="77777777" w:rsidR="000864B5" w:rsidRDefault="000864B5" w:rsidP="008F3F3B">
      <w:pPr>
        <w:keepNext/>
        <w:keepLines/>
        <w:jc w:val="right"/>
      </w:pPr>
    </w:p>
    <w:p w14:paraId="715700C1" w14:textId="77777777" w:rsidR="000864B5" w:rsidRDefault="000864B5" w:rsidP="008F3F3B">
      <w:pPr>
        <w:keepNext/>
        <w:keepLines/>
        <w:jc w:val="right"/>
      </w:pPr>
    </w:p>
    <w:p w14:paraId="31C4D876" w14:textId="77777777" w:rsidR="000864B5" w:rsidRDefault="000864B5" w:rsidP="008F3F3B">
      <w:pPr>
        <w:keepNext/>
        <w:keepLines/>
        <w:jc w:val="right"/>
      </w:pPr>
    </w:p>
    <w:p w14:paraId="67B0F384" w14:textId="77777777" w:rsidR="000864B5" w:rsidRDefault="000864B5" w:rsidP="008F3F3B">
      <w:pPr>
        <w:keepNext/>
        <w:keepLines/>
        <w:jc w:val="right"/>
      </w:pPr>
    </w:p>
    <w:p w14:paraId="0A7B0831" w14:textId="77777777" w:rsidR="000864B5" w:rsidRDefault="000864B5" w:rsidP="008F3F3B">
      <w:pPr>
        <w:keepNext/>
        <w:keepLines/>
        <w:jc w:val="right"/>
      </w:pPr>
    </w:p>
    <w:p w14:paraId="2CF5EF3B" w14:textId="77777777" w:rsidR="000864B5" w:rsidRDefault="000864B5" w:rsidP="008F3F3B">
      <w:pPr>
        <w:keepNext/>
        <w:keepLines/>
        <w:jc w:val="right"/>
      </w:pPr>
    </w:p>
    <w:p w14:paraId="71E78372" w14:textId="0FB01F7C" w:rsidR="000864B5" w:rsidRDefault="000864B5" w:rsidP="008F3F3B">
      <w:pPr>
        <w:keepNext/>
        <w:keepLines/>
        <w:jc w:val="right"/>
      </w:pPr>
    </w:p>
    <w:p w14:paraId="72B48946" w14:textId="05353F23" w:rsidR="00372352" w:rsidRDefault="00372352" w:rsidP="008F3F3B">
      <w:pPr>
        <w:keepNext/>
        <w:keepLines/>
        <w:jc w:val="right"/>
      </w:pPr>
    </w:p>
    <w:p w14:paraId="66C3E42D" w14:textId="6D90561C" w:rsidR="00372352" w:rsidRDefault="00372352" w:rsidP="008F3F3B">
      <w:pPr>
        <w:keepNext/>
        <w:keepLines/>
        <w:jc w:val="right"/>
      </w:pPr>
    </w:p>
    <w:p w14:paraId="55445480" w14:textId="3AD04BF0" w:rsidR="00372352" w:rsidRDefault="00372352" w:rsidP="008F3F3B">
      <w:pPr>
        <w:keepNext/>
        <w:keepLines/>
        <w:jc w:val="right"/>
      </w:pPr>
    </w:p>
    <w:p w14:paraId="63FE0802" w14:textId="6F887E0A" w:rsidR="00372352" w:rsidRDefault="00372352" w:rsidP="008F3F3B">
      <w:pPr>
        <w:keepNext/>
        <w:keepLines/>
        <w:jc w:val="right"/>
      </w:pPr>
    </w:p>
    <w:p w14:paraId="62583101" w14:textId="293F1A4E" w:rsidR="00372352" w:rsidRDefault="00372352" w:rsidP="008F3F3B">
      <w:pPr>
        <w:keepNext/>
        <w:keepLines/>
        <w:jc w:val="right"/>
      </w:pPr>
    </w:p>
    <w:p w14:paraId="74E0DC07" w14:textId="7842CC81" w:rsidR="00372352" w:rsidRDefault="00372352" w:rsidP="008F3F3B">
      <w:pPr>
        <w:keepNext/>
        <w:keepLines/>
        <w:jc w:val="right"/>
      </w:pPr>
    </w:p>
    <w:p w14:paraId="35AC5D49" w14:textId="77777777" w:rsidR="00372352" w:rsidRDefault="00372352" w:rsidP="008F3F3B">
      <w:pPr>
        <w:keepNext/>
        <w:keepLines/>
        <w:jc w:val="right"/>
      </w:pPr>
    </w:p>
    <w:p w14:paraId="59AAA486" w14:textId="77777777" w:rsidR="000864B5" w:rsidRDefault="000864B5" w:rsidP="008F3F3B">
      <w:pPr>
        <w:keepNext/>
        <w:keepLines/>
        <w:jc w:val="right"/>
      </w:pPr>
    </w:p>
    <w:p w14:paraId="0276891E" w14:textId="77777777" w:rsidR="000864B5" w:rsidRDefault="000864B5" w:rsidP="008F3F3B">
      <w:pPr>
        <w:keepNext/>
        <w:keepLines/>
        <w:jc w:val="right"/>
      </w:pPr>
    </w:p>
    <w:sectPr w:rsidR="000864B5">
      <w:headerReference w:type="default" r:id="rId109"/>
      <w:footerReference w:type="default" r:id="rId110"/>
      <w:footerReference w:type="first" r:id="rId111"/>
      <w:footnotePr>
        <w:numRestart w:val="eachSect"/>
      </w:footnotePr>
      <w:pgSz w:w="11907" w:h="16839" w:code="9"/>
      <w:pgMar w:top="1134" w:right="850"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02F31" w14:textId="77777777" w:rsidR="007123CD" w:rsidRDefault="007123CD">
      <w:pPr>
        <w:spacing w:before="0" w:after="0" w:line="240" w:lineRule="auto"/>
      </w:pPr>
      <w:r>
        <w:separator/>
      </w:r>
    </w:p>
  </w:endnote>
  <w:endnote w:type="continuationSeparator" w:id="0">
    <w:p w14:paraId="39CF259C" w14:textId="77777777" w:rsidR="007123CD" w:rsidRDefault="007123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AE915" w14:textId="77777777" w:rsidR="00AF189B" w:rsidRDefault="00AF189B">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Pr>
          <w:noProof/>
        </w:rPr>
        <w:t>2</w:t>
      </w:r>
    </w:fldSimple>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53643" w14:textId="069D2390" w:rsidR="00AF189B" w:rsidRDefault="00AF189B">
    <w:pPr>
      <w:pStyle w:val="af8"/>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E8969" w14:textId="6D784852" w:rsidR="00AF189B" w:rsidRDefault="00AF189B">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Pr>
          <w:noProof/>
        </w:rPr>
        <w:t>3</w:t>
      </w:r>
    </w:fldSimple>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EC2C6" w14:textId="46C1ADCA" w:rsidR="00AF189B" w:rsidRDefault="00AF189B">
    <w:pPr>
      <w:pStyle w:val="af8"/>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BC581" w14:textId="2F118781" w:rsidR="00AF189B" w:rsidRDefault="00AF189B">
    <w:pPr>
      <w:pStyle w:val="af8"/>
    </w:pPr>
    <w:r>
      <w:t xml:space="preserve">страница </w:t>
    </w:r>
    <w:r>
      <w:fldChar w:fldCharType="begin"/>
    </w:r>
    <w:r>
      <w:instrText>=</w:instrText>
    </w:r>
    <w:r>
      <w:fldChar w:fldCharType="begin"/>
    </w:r>
    <w:r>
      <w:instrText>PAGE \* MERGEFORMAT</w:instrText>
    </w:r>
    <w:r>
      <w:fldChar w:fldCharType="separate"/>
    </w:r>
    <w:r>
      <w:rPr>
        <w:noProof/>
      </w:rPr>
      <w:instrText>2</w:instrText>
    </w:r>
    <w:r>
      <w:rPr>
        <w:noProof/>
      </w:rPr>
      <w:fldChar w:fldCharType="end"/>
    </w:r>
    <w:r>
      <w:instrText>-</w:instrText>
    </w:r>
    <w:r>
      <w:fldChar w:fldCharType="begin"/>
    </w:r>
    <w:r>
      <w:instrText>PAGEREF _docStart_11</w:instrText>
    </w:r>
    <w:r>
      <w:fldChar w:fldCharType="separate"/>
    </w:r>
    <w:r w:rsidR="001B24C1">
      <w:rPr>
        <w:noProof/>
      </w:rPr>
      <w:instrText>1</w:instrText>
    </w:r>
    <w:r>
      <w:rPr>
        <w:noProof/>
      </w:rPr>
      <w:fldChar w:fldCharType="end"/>
    </w:r>
    <w:r>
      <w:instrText>+1</w:instrText>
    </w:r>
    <w:r>
      <w:fldChar w:fldCharType="separate"/>
    </w:r>
    <w:r w:rsidR="001B24C1">
      <w:rPr>
        <w:noProof/>
      </w:rPr>
      <w:t>2</w:t>
    </w:r>
    <w:r>
      <w:fldChar w:fldCharType="end"/>
    </w:r>
    <w:r>
      <w:t xml:space="preserve"> из </w:t>
    </w:r>
    <w:r>
      <w:fldChar w:fldCharType="begin"/>
    </w:r>
    <w:r>
      <w:instrText>=</w:instrText>
    </w:r>
    <w:r>
      <w:fldChar w:fldCharType="begin"/>
    </w:r>
    <w:r>
      <w:instrText>PAGEREF _docEnd_11</w:instrText>
    </w:r>
    <w:r>
      <w:fldChar w:fldCharType="separate"/>
    </w:r>
    <w:r w:rsidR="001B24C1">
      <w:rPr>
        <w:b/>
        <w:bCs/>
        <w:noProof/>
      </w:rPr>
      <w:instrText>Ошибка! Закладка не определена.</w:instrText>
    </w:r>
    <w:r>
      <w:rPr>
        <w:noProof/>
      </w:rPr>
      <w:fldChar w:fldCharType="end"/>
    </w:r>
    <w:r>
      <w:instrText>-</w:instrText>
    </w:r>
    <w:r>
      <w:fldChar w:fldCharType="begin"/>
    </w:r>
    <w:r>
      <w:instrText>PAGEREF _docStart_11</w:instrText>
    </w:r>
    <w:r>
      <w:fldChar w:fldCharType="separate"/>
    </w:r>
    <w:r w:rsidR="001B24C1">
      <w:rPr>
        <w:noProof/>
      </w:rPr>
      <w:instrText>1</w:instrText>
    </w:r>
    <w:r>
      <w:rPr>
        <w:noProof/>
      </w:rPr>
      <w:fldChar w:fldCharType="end"/>
    </w:r>
    <w:r>
      <w:instrText>+1</w:instrText>
    </w:r>
    <w:r>
      <w:fldChar w:fldCharType="separate"/>
    </w:r>
    <w:r w:rsidR="001B24C1">
      <w:rPr>
        <w:b/>
        <w:noProof/>
      </w:rPr>
      <w:t>!Синтаксическая ошибка, !</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DCBB7" w14:textId="3AC15A57" w:rsidR="00AF189B" w:rsidRDefault="00AF189B">
    <w:pPr>
      <w:pStyle w:val="af8"/>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A856F" w14:textId="20F3287B" w:rsidR="00AF189B" w:rsidRDefault="00AF189B">
    <w:pPr>
      <w:pStyle w:val="af8"/>
    </w:pPr>
    <w:r>
      <w:t xml:space="preserve">страница </w:t>
    </w:r>
    <w:r>
      <w:fldChar w:fldCharType="begin"/>
    </w:r>
    <w:r>
      <w:instrText>=</w:instrText>
    </w:r>
    <w:r>
      <w:fldChar w:fldCharType="begin"/>
    </w:r>
    <w:r>
      <w:instrText>PAGE \* MERGEFORMAT</w:instrText>
    </w:r>
    <w:r>
      <w:fldChar w:fldCharType="separate"/>
    </w:r>
    <w:r>
      <w:rPr>
        <w:noProof/>
      </w:rPr>
      <w:instrText>2</w:instrText>
    </w:r>
    <w:r>
      <w:rPr>
        <w:noProof/>
      </w:rPr>
      <w:fldChar w:fldCharType="end"/>
    </w:r>
    <w:r>
      <w:instrText>-</w:instrText>
    </w:r>
    <w:r>
      <w:fldChar w:fldCharType="begin"/>
    </w:r>
    <w:r>
      <w:instrText>PAGEREF _docStart_12</w:instrText>
    </w:r>
    <w:r>
      <w:fldChar w:fldCharType="separate"/>
    </w:r>
    <w:r w:rsidR="001B24C1">
      <w:rPr>
        <w:b/>
        <w:bCs/>
        <w:noProof/>
      </w:rPr>
      <w:instrText>Ошибка! Закладка не определена.</w:instrText>
    </w:r>
    <w:r>
      <w:rPr>
        <w:noProof/>
      </w:rPr>
      <w:fldChar w:fldCharType="end"/>
    </w:r>
    <w:r>
      <w:instrText>+1</w:instrText>
    </w:r>
    <w:r>
      <w:fldChar w:fldCharType="separate"/>
    </w:r>
    <w:r w:rsidR="001B24C1">
      <w:rPr>
        <w:b/>
        <w:noProof/>
      </w:rPr>
      <w:t>!Синтаксическая ошибка, !</w:t>
    </w:r>
    <w:r>
      <w:fldChar w:fldCharType="end"/>
    </w:r>
    <w:r>
      <w:t xml:space="preserve"> из </w:t>
    </w:r>
    <w:r>
      <w:fldChar w:fldCharType="begin"/>
    </w:r>
    <w:r>
      <w:instrText>=</w:instrText>
    </w:r>
    <w:r>
      <w:fldChar w:fldCharType="begin"/>
    </w:r>
    <w:r>
      <w:instrText>PAGEREF _docEnd_12</w:instrText>
    </w:r>
    <w:r>
      <w:fldChar w:fldCharType="separate"/>
    </w:r>
    <w:r w:rsidR="001B24C1">
      <w:rPr>
        <w:b/>
        <w:bCs/>
        <w:noProof/>
      </w:rPr>
      <w:instrText>Ошибка! Закладка не определена.</w:instrText>
    </w:r>
    <w:r>
      <w:rPr>
        <w:noProof/>
      </w:rPr>
      <w:fldChar w:fldCharType="end"/>
    </w:r>
    <w:r>
      <w:instrText>-</w:instrText>
    </w:r>
    <w:r>
      <w:fldChar w:fldCharType="begin"/>
    </w:r>
    <w:r>
      <w:instrText>PAGEREF _docStart_12</w:instrText>
    </w:r>
    <w:r>
      <w:fldChar w:fldCharType="separate"/>
    </w:r>
    <w:r w:rsidR="001B24C1">
      <w:rPr>
        <w:b/>
        <w:bCs/>
        <w:noProof/>
      </w:rPr>
      <w:instrText>Ошибка! Закладка не определена.</w:instrText>
    </w:r>
    <w:r>
      <w:rPr>
        <w:noProof/>
      </w:rPr>
      <w:fldChar w:fldCharType="end"/>
    </w:r>
    <w:r>
      <w:instrText>+1</w:instrText>
    </w:r>
    <w:r>
      <w:fldChar w:fldCharType="separate"/>
    </w:r>
    <w:r w:rsidR="001B24C1">
      <w:rPr>
        <w:b/>
        <w:noProof/>
      </w:rPr>
      <w:t>!Синтаксическая ошибка, !</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A8755" w14:textId="79937A36" w:rsidR="00AF189B" w:rsidRDefault="00AF189B" w:rsidP="00F35876">
    <w:pPr>
      <w:pStyle w:val="af8"/>
      <w:jc w:val="both"/>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1E6B4" w14:textId="5435AE8E" w:rsidR="00AF189B" w:rsidRDefault="00AF189B">
    <w:pPr>
      <w:pStyle w:val="af8"/>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4591D" w14:textId="09BF8DE6" w:rsidR="00AF189B" w:rsidRDefault="00AF189B">
    <w:pPr>
      <w:pStyle w:val="af8"/>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DC140" w14:textId="6D5CA70E" w:rsidR="00AF189B" w:rsidRDefault="00AF189B">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sidR="00EA5C4C">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50B1D" w14:textId="77777777" w:rsidR="00AF189B" w:rsidRDefault="00AF189B">
    <w:pPr>
      <w:pStyle w:val="af8"/>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160C0" w14:textId="0C69A021" w:rsidR="00AF189B" w:rsidRPr="007E6764" w:rsidRDefault="00AF189B" w:rsidP="007E6764">
    <w:pPr>
      <w:pStyle w:val="af8"/>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C6D91" w14:textId="227F1170" w:rsidR="00AF189B" w:rsidRDefault="00AF189B">
    <w:pPr>
      <w:pStyle w:val="af8"/>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9541A" w14:textId="4B30D9FE" w:rsidR="00AF189B" w:rsidRPr="007E6764" w:rsidRDefault="00AF189B" w:rsidP="007E6764">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F0FCD" w14:textId="77777777" w:rsidR="00AF189B" w:rsidRDefault="00AF189B">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Pr>
          <w:noProof/>
        </w:rPr>
        <w:t>1</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7AD13" w14:textId="766AEC63" w:rsidR="00AF189B" w:rsidRDefault="00AF189B">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D5605" w14:textId="700FBA02" w:rsidR="00AF189B" w:rsidRDefault="00AF189B">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5CF3" w14:textId="60668B8B" w:rsidR="00AF189B" w:rsidRDefault="00AF189B">
    <w:pPr>
      <w:pStyle w:val="af8"/>
    </w:pPr>
    <w:r>
      <w:t xml:space="preserve">страница </w:t>
    </w:r>
    <w:r>
      <w:fldChar w:fldCharType="begin"/>
    </w:r>
    <w:r>
      <w:instrText>=</w:instrText>
    </w:r>
    <w:r>
      <w:fldChar w:fldCharType="begin"/>
    </w:r>
    <w:r>
      <w:instrText>PAGE \* MERGEFORMAT</w:instrText>
    </w:r>
    <w:r>
      <w:fldChar w:fldCharType="separate"/>
    </w:r>
    <w:r>
      <w:rPr>
        <w:noProof/>
      </w:rPr>
      <w:instrText>1</w:instrText>
    </w:r>
    <w:r>
      <w:rPr>
        <w:noProof/>
      </w:rPr>
      <w:fldChar w:fldCharType="end"/>
    </w:r>
    <w:r>
      <w:instrText>-</w:instrText>
    </w:r>
    <w:r>
      <w:fldChar w:fldCharType="begin"/>
    </w:r>
    <w:r>
      <w:instrText>PAGEREF _docStart_7</w:instrText>
    </w:r>
    <w:r>
      <w:fldChar w:fldCharType="separate"/>
    </w:r>
    <w:r w:rsidR="001B24C1">
      <w:rPr>
        <w:b/>
        <w:bCs/>
        <w:noProof/>
      </w:rPr>
      <w:instrText>Ошибка! Закладка не определена.</w:instrText>
    </w:r>
    <w:r>
      <w:rPr>
        <w:noProof/>
      </w:rPr>
      <w:fldChar w:fldCharType="end"/>
    </w:r>
    <w:r>
      <w:instrText>+1</w:instrText>
    </w:r>
    <w:r>
      <w:fldChar w:fldCharType="separate"/>
    </w:r>
    <w:r w:rsidR="001B24C1">
      <w:rPr>
        <w:b/>
        <w:noProof/>
      </w:rPr>
      <w:t>!Синтаксическая ошибка, !</w:t>
    </w:r>
    <w:r>
      <w:fldChar w:fldCharType="end"/>
    </w:r>
    <w:r>
      <w:t xml:space="preserve"> из </w:t>
    </w:r>
    <w:r>
      <w:fldChar w:fldCharType="begin"/>
    </w:r>
    <w:r>
      <w:instrText>=</w:instrText>
    </w:r>
    <w:r>
      <w:fldChar w:fldCharType="begin"/>
    </w:r>
    <w:r>
      <w:instrText>PAGEREF _docEnd_7</w:instrText>
    </w:r>
    <w:r>
      <w:fldChar w:fldCharType="separate"/>
    </w:r>
    <w:r w:rsidR="001B24C1">
      <w:rPr>
        <w:b/>
        <w:bCs/>
        <w:noProof/>
      </w:rPr>
      <w:instrText>Ошибка! Закладка не определена.</w:instrText>
    </w:r>
    <w:r>
      <w:rPr>
        <w:noProof/>
      </w:rPr>
      <w:fldChar w:fldCharType="end"/>
    </w:r>
    <w:r>
      <w:instrText>-</w:instrText>
    </w:r>
    <w:r>
      <w:fldChar w:fldCharType="begin"/>
    </w:r>
    <w:r>
      <w:instrText>PAGEREF _docStart_7</w:instrText>
    </w:r>
    <w:r>
      <w:fldChar w:fldCharType="separate"/>
    </w:r>
    <w:r w:rsidR="001B24C1">
      <w:rPr>
        <w:b/>
        <w:bCs/>
        <w:noProof/>
      </w:rPr>
      <w:instrText>Ошибка! Закладка не определена.</w:instrText>
    </w:r>
    <w:r>
      <w:rPr>
        <w:noProof/>
      </w:rPr>
      <w:fldChar w:fldCharType="end"/>
    </w:r>
    <w:r>
      <w:instrText>+1</w:instrText>
    </w:r>
    <w:r>
      <w:fldChar w:fldCharType="separate"/>
    </w:r>
    <w:r w:rsidR="001B24C1">
      <w:rPr>
        <w:b/>
        <w:noProof/>
      </w:rPr>
      <w:t>!Синтаксическая ошибка, !</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67E15" w14:textId="07DF9D3C" w:rsidR="00AF189B" w:rsidRDefault="00AF189B">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Pr>
          <w:noProof/>
        </w:rPr>
        <w:t>4</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54D8C" w14:textId="2C6569AE" w:rsidR="00AF189B" w:rsidRDefault="00AF189B">
    <w:pPr>
      <w:pStyle w:val="af8"/>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BAF74" w14:textId="10DBE6B1" w:rsidR="00AF189B" w:rsidRDefault="00AF189B">
    <w:pPr>
      <w:pStyle w:val="af8"/>
    </w:pPr>
    <w:r>
      <w:t xml:space="preserve">страница </w:t>
    </w:r>
    <w:r>
      <w:fldChar w:fldCharType="begin"/>
    </w:r>
    <w:r>
      <w:instrText xml:space="preserve"> PAGE \* MERGEFORMAT </w:instrText>
    </w:r>
    <w:r>
      <w:fldChar w:fldCharType="separate"/>
    </w:r>
    <w:r>
      <w:rPr>
        <w:noProof/>
      </w:rPr>
      <w:t>1</w:t>
    </w:r>
    <w:r>
      <w:rPr>
        <w:noProof/>
      </w:rPr>
      <w:fldChar w:fldCharType="end"/>
    </w:r>
    <w:r>
      <w:t xml:space="preserve"> из </w:t>
    </w:r>
    <w:fldSimple w:instr=" SECTIONPAGES ">
      <w:r>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7D010" w14:textId="77777777" w:rsidR="007123CD" w:rsidRDefault="007123CD">
      <w:pPr>
        <w:spacing w:before="0" w:after="0" w:line="240" w:lineRule="auto"/>
      </w:pPr>
      <w:r>
        <w:separator/>
      </w:r>
    </w:p>
  </w:footnote>
  <w:footnote w:type="continuationSeparator" w:id="0">
    <w:p w14:paraId="0E708175" w14:textId="77777777" w:rsidR="007123CD" w:rsidRDefault="007123C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31159" w14:textId="77777777" w:rsidR="00AF189B" w:rsidRDefault="00AF189B">
    <w:pPr>
      <w:pStyle w:val="af6"/>
    </w:pP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95FF6" w14:textId="0AC40AD7" w:rsidR="00AF189B" w:rsidRDefault="00AF189B">
    <w:pPr>
      <w:pStyle w:val="af6"/>
    </w:pP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2BF2" w14:textId="77777777" w:rsidR="00AF189B" w:rsidRDefault="00AF189B">
    <w:pPr>
      <w:pStyle w:val="af6"/>
    </w:pPr>
    <w:r>
      <w:t>Порядок формирования и использования резервов предстоящих расходов</w:t>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36F40" w14:textId="19D5C1E3" w:rsidR="00AF189B" w:rsidRDefault="00AF189B">
    <w:pPr>
      <w:pStyle w:val="af6"/>
    </w:pP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E90EB" w14:textId="77777777" w:rsidR="00AF189B" w:rsidRDefault="00AF189B">
    <w:pPr>
      <w:pStyle w:val="af6"/>
    </w:pPr>
    <w:r>
      <w:t>Рабочий план счетов</w:t>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6926A" w14:textId="77777777" w:rsidR="00AF189B" w:rsidRDefault="00AF189B">
    <w:pPr>
      <w:pStyle w:val="af6"/>
    </w:pPr>
    <w:r>
      <w:t>Самостоятельно разработанные формы регистров учета</w:t>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67CE8" w14:textId="327A6E0A" w:rsidR="00AF189B" w:rsidRDefault="00AF189B">
    <w:pPr>
      <w:pStyle w:val="a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EC885" w14:textId="77777777" w:rsidR="00AF189B" w:rsidRDefault="00AF189B">
    <w:pPr>
      <w:pStyle w:val="af6"/>
    </w:pPr>
    <w:r>
      <w:t>Положение о комиссии по поступлению и выбытию активов</w:t>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DCAA7" w14:textId="77777777" w:rsidR="00AF189B" w:rsidRDefault="00AF189B">
    <w:pPr>
      <w:pStyle w:val="af6"/>
    </w:pPr>
    <w:r>
      <w:t>Порядок проведения инвентаризации активов и обязательств</w:t>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4B10C" w14:textId="77777777" w:rsidR="00AF189B" w:rsidRDefault="00AF189B">
    <w:pPr>
      <w:pStyle w:val="af6"/>
    </w:pPr>
    <w:r>
      <w:t>Порядок передачи документов бухгалтерского учета и дел при смене руководителя</w:t>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35FAF" w14:textId="77777777" w:rsidR="00AF189B" w:rsidRDefault="00AF189B">
    <w:pPr>
      <w:pStyle w:val="af6"/>
    </w:pPr>
    <w:r>
      <w:t>Порядок выдачи под отчет денежных средств, составления и представления отчетов подотчетными лицами</w:t>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2524A" w14:textId="77777777" w:rsidR="00AF189B" w:rsidRDefault="00AF189B">
    <w:pPr>
      <w:pStyle w:val="af6"/>
    </w:pPr>
    <w:r>
      <w:t>Порядок выдачи под отчет денежных документов, составления и представления отчетов подотчетными лицами</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2" w15:restartNumberingAfterBreak="0">
    <w:nsid w:val="79FA2DFB"/>
    <w:multiLevelType w:val="hybridMultilevel"/>
    <w:tmpl w:val="8778A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4"/>
    <w:lvlOverride w:ilvl="0">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7A"/>
    <w:rsid w:val="000055F6"/>
    <w:rsid w:val="0001503A"/>
    <w:rsid w:val="00015EA6"/>
    <w:rsid w:val="0008279B"/>
    <w:rsid w:val="000864B5"/>
    <w:rsid w:val="000A38C2"/>
    <w:rsid w:val="00102606"/>
    <w:rsid w:val="0010464A"/>
    <w:rsid w:val="00164639"/>
    <w:rsid w:val="001B24C1"/>
    <w:rsid w:val="002240D4"/>
    <w:rsid w:val="0036381D"/>
    <w:rsid w:val="00372352"/>
    <w:rsid w:val="00395025"/>
    <w:rsid w:val="003D4B50"/>
    <w:rsid w:val="003E593D"/>
    <w:rsid w:val="00400821"/>
    <w:rsid w:val="0043627B"/>
    <w:rsid w:val="00456776"/>
    <w:rsid w:val="00511B1E"/>
    <w:rsid w:val="00530889"/>
    <w:rsid w:val="005B11BA"/>
    <w:rsid w:val="005D2A8E"/>
    <w:rsid w:val="006277DA"/>
    <w:rsid w:val="0063369D"/>
    <w:rsid w:val="007123CD"/>
    <w:rsid w:val="00756E48"/>
    <w:rsid w:val="0075726E"/>
    <w:rsid w:val="00767C51"/>
    <w:rsid w:val="007E6764"/>
    <w:rsid w:val="008065DB"/>
    <w:rsid w:val="0081147B"/>
    <w:rsid w:val="00814A89"/>
    <w:rsid w:val="008D0D4B"/>
    <w:rsid w:val="008D7B4E"/>
    <w:rsid w:val="008F3F3B"/>
    <w:rsid w:val="00997D1C"/>
    <w:rsid w:val="00A64438"/>
    <w:rsid w:val="00A90999"/>
    <w:rsid w:val="00AA3780"/>
    <w:rsid w:val="00AE6193"/>
    <w:rsid w:val="00AF189B"/>
    <w:rsid w:val="00B0695A"/>
    <w:rsid w:val="00B27334"/>
    <w:rsid w:val="00BA4CF4"/>
    <w:rsid w:val="00BD4978"/>
    <w:rsid w:val="00CC6ADD"/>
    <w:rsid w:val="00D27B40"/>
    <w:rsid w:val="00DB2318"/>
    <w:rsid w:val="00DB4B0F"/>
    <w:rsid w:val="00DD337A"/>
    <w:rsid w:val="00E601CF"/>
    <w:rsid w:val="00E913FA"/>
    <w:rsid w:val="00E92F98"/>
    <w:rsid w:val="00EA5C4C"/>
    <w:rsid w:val="00EF5718"/>
    <w:rsid w:val="00F15E08"/>
    <w:rsid w:val="00F35876"/>
    <w:rsid w:val="00F409E8"/>
    <w:rsid w:val="00F53072"/>
    <w:rsid w:val="00FE75D7"/>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F4B620"/>
  <w15:chartTrackingRefBased/>
  <w15:docId w15:val="{67D592F1-88EF-4950-B421-5506B64F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paragraph" w:styleId="afd">
    <w:name w:val="Balloon Text"/>
    <w:basedOn w:val="a"/>
    <w:link w:val="afe"/>
    <w:uiPriority w:val="99"/>
    <w:semiHidden/>
    <w:unhideWhenUsed/>
    <w:rsid w:val="0075726E"/>
    <w:pPr>
      <w:spacing w:before="0" w:after="0" w:line="240" w:lineRule="auto"/>
      <w:ind w:firstLine="0"/>
      <w:jc w:val="left"/>
    </w:pPr>
    <w:rPr>
      <w:rFonts w:ascii="Segoe UI" w:eastAsiaTheme="minorHAnsi" w:hAnsi="Segoe UI" w:cs="Segoe UI"/>
      <w:sz w:val="18"/>
      <w:szCs w:val="18"/>
      <w:lang w:eastAsia="en-US"/>
    </w:rPr>
  </w:style>
  <w:style w:type="character" w:customStyle="1" w:styleId="afe">
    <w:name w:val="Текст выноски Знак"/>
    <w:basedOn w:val="a0"/>
    <w:link w:val="afd"/>
    <w:uiPriority w:val="99"/>
    <w:semiHidden/>
    <w:rsid w:val="0075726E"/>
    <w:rPr>
      <w:rFonts w:ascii="Segoe UI" w:eastAsiaTheme="minorHAnsi" w:hAnsi="Segoe UI" w:cs="Segoe UI"/>
      <w:sz w:val="18"/>
      <w:szCs w:val="18"/>
      <w:lang w:eastAsia="en-US"/>
    </w:rPr>
  </w:style>
  <w:style w:type="paragraph" w:styleId="aff">
    <w:name w:val="Normal (Web)"/>
    <w:basedOn w:val="a"/>
    <w:uiPriority w:val="99"/>
    <w:rsid w:val="00B27334"/>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D8161AA42813FF2C5CEF20345109A18045E915A4D486592BF0D91A3DD55F1698951AD87C989255BD5FBE092C7059F654393C4422B6702763792395C742FD79C8EDD4C4BBB23d1R3M" TargetMode="External"/><Relationship Id="rId21"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42"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47" Type="http://schemas.openxmlformats.org/officeDocument/2006/relationships/hyperlink" Target="consultantplus://offline/ref=9D8161AA42813FF2C5CEF20345109A18045E915A4D486592BF0D91A3DD55F1698951AD87C989255BD5FBE190C6009D654393C4422B6702763792395C742FD69787D84C4BBB23d1R3M" TargetMode="External"/><Relationship Id="rId63"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68" Type="http://schemas.openxmlformats.org/officeDocument/2006/relationships/hyperlink" Target="consultantplus://offline/ref=9D8161AA42813FF2C5CEF20345109A18045E915A4D486592BF0D91A3DD55F1698951AD87C989255BD5FBE092C10199654393C4422B6702763792395C742FD7968CD54C43BB2402B727F63A412BD403E6C2A5E60AF36CdFRFM" TargetMode="External"/><Relationship Id="rId84" Type="http://schemas.openxmlformats.org/officeDocument/2006/relationships/footer" Target="footer4.xml"/><Relationship Id="rId89" Type="http://schemas.openxmlformats.org/officeDocument/2006/relationships/footer" Target="footer7.xml"/><Relationship Id="rId112" Type="http://schemas.openxmlformats.org/officeDocument/2006/relationships/fontTable" Target="fontTable.xml"/><Relationship Id="rId16"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107" Type="http://schemas.openxmlformats.org/officeDocument/2006/relationships/footer" Target="footer19.xml"/><Relationship Id="rId11"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2" Type="http://schemas.openxmlformats.org/officeDocument/2006/relationships/hyperlink" Target="consultantplus://offline/ref=9D8161AA42813FF2C5CEF20345109A18045E915A4D486592BF0D91A3DD55F1698951AD87C989255BD5F8EF97C60D98654393C4422B6702763792395C742FD69E8EDC4717EA615CE677B5d6R0M" TargetMode="External"/><Relationship Id="rId37" Type="http://schemas.openxmlformats.org/officeDocument/2006/relationships/hyperlink" Target="consultantplus://offline/ref=9D8161AA42813FF2C5CEF20345109A18045E915A4D486592BF0D91A3DD55F1698951AD87C989255BD5FBE091C4059F654393C4422B6702763792395C742FD69E8FDE4C4BBB23d1R3M" TargetMode="External"/><Relationship Id="rId53" Type="http://schemas.openxmlformats.org/officeDocument/2006/relationships/hyperlink" Target="consultantplus://offline/ref=0F13AB4DA9403AC8754596AE55FCE54AAB350BF26A2526B4A2DCFA37BA4433B0C46AB4F5137EB59715D260985D06085ABE510A6A4F0711C0L0h0I" TargetMode="External"/><Relationship Id="rId58" Type="http://schemas.openxmlformats.org/officeDocument/2006/relationships/hyperlink" Target="consultantplus://offline/ref=9D8161AA42813FF2C5CEF20345109A18045E915A4D486592BF0D91A3DD55F1698951AD87C989255BD5FBE190C6009D654393C4422B6702763792395C742FD79689D44C4BBB23d1R3M" TargetMode="External"/><Relationship Id="rId74" Type="http://schemas.openxmlformats.org/officeDocument/2006/relationships/hyperlink" Target="consultantplus://offline/ref=9D8161AA42813FF2C5CEF20345109A18045E915A4D486592BF0D91A3DD55F1698951AD87C989255BD5FBE092C10199654393C4422B6702763792395C742FD79887DD4C43BB2402B727F63A412BD403E6C2A5E60AF36CdFRFM" TargetMode="External"/><Relationship Id="rId79" Type="http://schemas.openxmlformats.org/officeDocument/2006/relationships/header" Target="header2.xml"/><Relationship Id="rId102" Type="http://schemas.openxmlformats.org/officeDocument/2006/relationships/footer" Target="footer16.xml"/><Relationship Id="rId5" Type="http://schemas.openxmlformats.org/officeDocument/2006/relationships/footnotes" Target="footnotes.xml"/><Relationship Id="rId90" Type="http://schemas.openxmlformats.org/officeDocument/2006/relationships/footer" Target="footer8.xml"/><Relationship Id="rId95" Type="http://schemas.openxmlformats.org/officeDocument/2006/relationships/footer" Target="footer11.xml"/><Relationship Id="rId22"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27" Type="http://schemas.openxmlformats.org/officeDocument/2006/relationships/hyperlink" Target="consultantplus://offline/ref=9D8161AA42813FF2C5CEF20345109A18045E915A4D486592BF0D91A3DD55F1698951AD87C989255BD5FBE092C7059F654393C4422B6702763792395C742FD79C8EDD4C4BBB23d1R3M" TargetMode="External"/><Relationship Id="rId43"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48" Type="http://schemas.openxmlformats.org/officeDocument/2006/relationships/hyperlink" Target="consultantplus://offline/ref=9D8161AA42813FF2C5CEF20345109A18045E915A4D486592BF0D91A3DD55F1698951AD87C989255BD5FBE190C6009D654393C4422B6702763792395C742FD79F8CDB4C4BBB23d1R3M" TargetMode="External"/><Relationship Id="rId64"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69" Type="http://schemas.openxmlformats.org/officeDocument/2006/relationships/hyperlink" Target="consultantplus://offline/ref=9D8161AA42813FF2C5CEF20345109A18045E915A4D486592BF0D91A3DD55F1698951AD87C989255BD5FBE190C6009D654393C4422B6702763792395C742FD5988DD94C43BB2402B724F33A412BD403E6C2A5E60AF36CdFRFM" TargetMode="External"/><Relationship Id="rId113" Type="http://schemas.openxmlformats.org/officeDocument/2006/relationships/theme" Target="theme/theme1.xml"/><Relationship Id="rId80" Type="http://schemas.openxmlformats.org/officeDocument/2006/relationships/footer" Target="footer1.xml"/><Relationship Id="rId85" Type="http://schemas.openxmlformats.org/officeDocument/2006/relationships/header" Target="header4.xml"/><Relationship Id="rId12"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7"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33" Type="http://schemas.openxmlformats.org/officeDocument/2006/relationships/hyperlink" Target="consultantplus://offline/ref=9D8161AA42813FF2C5CEF20345109A18045E915A4D486592BF0D91A3DD55F1698951AD87C989255BD5F8EF97C60D98654393C4422B6702763792395C742FD69E8EDC4717EA615CE677B5d6R0M" TargetMode="External"/><Relationship Id="rId38" Type="http://schemas.openxmlformats.org/officeDocument/2006/relationships/hyperlink" Target="consultantplus://offline/ref=9D8161AA42813FF2C5CEF20345109A18045E915A4D486592BF0D91A3DD55F1698951AD87C989255BD5FBE893C30491654393C4422B6702763792395C742FD69F88DE4C4BBB23d1R3M" TargetMode="External"/><Relationship Id="rId59"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03" Type="http://schemas.openxmlformats.org/officeDocument/2006/relationships/header" Target="header10.xml"/><Relationship Id="rId108" Type="http://schemas.openxmlformats.org/officeDocument/2006/relationships/footer" Target="footer20.xml"/><Relationship Id="rId54"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70" Type="http://schemas.openxmlformats.org/officeDocument/2006/relationships/hyperlink" Target="consultantplus://offline/ref=9D8161AA42813FF2C5CEF20345109A18045E915A4D486592BF0D91A3DD55F1698951AD87C989255BD5FBE092C10199654393C4422B6702763792395C7D2BDDCADF98121AEB6049BB26E826402AC20ABA92EEdAR9M" TargetMode="External"/><Relationship Id="rId75" Type="http://schemas.openxmlformats.org/officeDocument/2006/relationships/hyperlink" Target="consultantplus://offline/ref=9D8161AA42813FF2C5CEF20345109A18045E915A4D486592BF0D91A3DD55F1698951AD87C989255BD5FBE190C6009D654393C4422B6702763792395C742FD69D86DD4C4BBB23d1R3M" TargetMode="External"/><Relationship Id="rId91" Type="http://schemas.openxmlformats.org/officeDocument/2006/relationships/header" Target="header6.xml"/><Relationship Id="rId96"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23"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28"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36" Type="http://schemas.openxmlformats.org/officeDocument/2006/relationships/hyperlink" Target="consultantplus://offline/ref=9D8161AA42813FF2C5CEF20345109A18045E915A4D486592BF0D91A3DD55F1698951AD87C989255BD5FBE091C4059F654393C4422B6702763792395C742FD69E8FDE4C4BBB23d1R3M" TargetMode="External"/><Relationship Id="rId49" Type="http://schemas.openxmlformats.org/officeDocument/2006/relationships/hyperlink" Target="consultantplus://offline/ref=9D8161AA42813FF2C5CEF20345109A18045E915A4D486592BF0D91A3DD55F1698951AD87C989255BD5FBEB97C0019A654393C4422B6702763792395C742FD69E8ED84C43BB2402B726F23A412BD403E6C2A5E60AF36CdFRFM" TargetMode="External"/><Relationship Id="rId57" Type="http://schemas.openxmlformats.org/officeDocument/2006/relationships/hyperlink" Target="consultantplus://offline/ref=9D8161AA42813FF2C5CEF20345109A18045E915A4D486592BF0D91A3DD55F1698951AD87C989255BD5FBE190C6009D654393C4422B6702763792395C742FD79A89DB4C4BBB23d1R3M" TargetMode="External"/><Relationship Id="rId106" Type="http://schemas.openxmlformats.org/officeDocument/2006/relationships/header" Target="header11.xml"/><Relationship Id="rId10"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1"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44"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52" Type="http://schemas.openxmlformats.org/officeDocument/2006/relationships/hyperlink" Target="consultantplus://offline/ref=9D8161AA42813FF2C5CEF20345109A18045E915A4D486592BF0D91A3DD55F1698951AD87C989255BD5FBE190C6009D654393C4422B6702763792395C742FD79986DA4C4BBB23d1R3M" TargetMode="External"/><Relationship Id="rId60" Type="http://schemas.openxmlformats.org/officeDocument/2006/relationships/hyperlink" Target="consultantplus://offline/ref=9D8161AA42813FF2C5CEF20345109A18045E915A4D486592BF0D91A3DD55F1698951AD87C989255BD5FBE190C6009D654393C4422B6702763792395C742FD49E8CDD4C4BBB23d1R3M" TargetMode="External"/><Relationship Id="rId65" Type="http://schemas.openxmlformats.org/officeDocument/2006/relationships/hyperlink" Target="consultantplus://offline/ref=9D8161AA42813FF2C5CEF20345109A18045E915A4D486592BF0D91A3DD55F1698951AD87C989255BD5FAE892C3049C654393C4422B6702763792395C7727D39D85881653BF6D57BE38F6265E29CA00EFC8F1BC15dER6M" TargetMode="External"/><Relationship Id="rId73"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78" Type="http://schemas.openxmlformats.org/officeDocument/2006/relationships/header" Target="header1.xml"/><Relationship Id="rId81" Type="http://schemas.openxmlformats.org/officeDocument/2006/relationships/footer" Target="footer2.xml"/><Relationship Id="rId86" Type="http://schemas.openxmlformats.org/officeDocument/2006/relationships/footer" Target="footer5.xml"/><Relationship Id="rId94" Type="http://schemas.openxmlformats.org/officeDocument/2006/relationships/header" Target="header7.xml"/><Relationship Id="rId99" Type="http://schemas.openxmlformats.org/officeDocument/2006/relationships/footer" Target="footer14.xml"/><Relationship Id="rId101" Type="http://schemas.openxmlformats.org/officeDocument/2006/relationships/footer" Target="footer15.xml"/><Relationship Id="rId4" Type="http://schemas.openxmlformats.org/officeDocument/2006/relationships/webSettings" Target="webSettings.xml"/><Relationship Id="rId9" Type="http://schemas.openxmlformats.org/officeDocument/2006/relationships/hyperlink" Target="consultantplus://offline/ref=9D8161AA42813FF2C5CEF20345109A18045E915A4D486592BF0D91A3DD55F1698951AD87C989255BD5FAE996C40490654393C4422B6702763792395C742FD69E8EDC4717EA615CE677B5d6R0M" TargetMode="External"/><Relationship Id="rId13"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8"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39" Type="http://schemas.openxmlformats.org/officeDocument/2006/relationships/hyperlink" Target="consultantplus://offline/ref=9D8161AA42813FF2C5CEF20345109A18045E915A4D486592BF0D91A3DD55F1698951AD87C989255BD5FBE092C10199654393C4422B6702763792395C742FD49F86DE4C4BBB23d1R3M" TargetMode="External"/><Relationship Id="rId109" Type="http://schemas.openxmlformats.org/officeDocument/2006/relationships/header" Target="header12.xml"/><Relationship Id="rId34"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50"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55"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76" Type="http://schemas.openxmlformats.org/officeDocument/2006/relationships/hyperlink" Target="consultantplus://offline/ref=9D8161AA42813FF2C5CEF20345109A18045E915A4D486592BF0D91A3DD55F1698951AD87C989255BD5FBE190C6009D654393C4422B6702763792395C742FD69A89D84C4BBB23d1R3M" TargetMode="External"/><Relationship Id="rId97" Type="http://schemas.openxmlformats.org/officeDocument/2006/relationships/header" Target="header8.xml"/><Relationship Id="rId104" Type="http://schemas.openxmlformats.org/officeDocument/2006/relationships/footer" Target="footer17.xml"/><Relationship Id="rId7"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71" Type="http://schemas.openxmlformats.org/officeDocument/2006/relationships/hyperlink" Target="consultantplus://offline/ref=9D8161AA42813FF2C5CEF20345109A18045E915A4D486592BF0D91A3DD55F1698951AD87C989255BD5FBE092C10199654393C4422B6702763792395C7D2BDDCADF98121AEB6049BB26E826402AC20ABA92EEdAR9M" TargetMode="External"/><Relationship Id="rId92" Type="http://schemas.openxmlformats.org/officeDocument/2006/relationships/footer" Target="footer9.xml"/><Relationship Id="rId2" Type="http://schemas.openxmlformats.org/officeDocument/2006/relationships/styles" Target="styles.xml"/><Relationship Id="rId29"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24" Type="http://schemas.openxmlformats.org/officeDocument/2006/relationships/hyperlink" Target="consultantplus://offline/ref=9D8161AA42813FF2C5CEF20345109A18045E915A4D486592BF0D91A3DD55F1698951AD87C989255BD5FBE092C7059F654393C4422B6702763792395C742FD69E8FDE4C4BBB23d1R3M" TargetMode="External"/><Relationship Id="rId40" Type="http://schemas.openxmlformats.org/officeDocument/2006/relationships/hyperlink" Target="consultantplus://offline/ref=9D8161AA42813FF2C5CEF20345109A18045E915A4D486592BF0D91A3DD55F1698951AD87C989255BD5FBE092C10C90654393C4422B6702763792395C742FD69E8EDC4717EA615CE677B5d6R0M" TargetMode="External"/><Relationship Id="rId45" Type="http://schemas.openxmlformats.org/officeDocument/2006/relationships/hyperlink" Target="consultantplus://offline/ref=9D8161AA42813FF2C5CEF20345109A18045E915A4D486592BF0D91A3DD55F1698951AD87C989255BD5FBE190C6009D654393C4422B6702763792395C742FD69D8EDD4C4BBB23d1R3M" TargetMode="External"/><Relationship Id="rId66" Type="http://schemas.openxmlformats.org/officeDocument/2006/relationships/hyperlink" Target="consultantplus://offline/ref=9D8161AA42813FF2C5CEF20345109A18045E915A4D486592BF0D91A3DD55F1698951AD87C989255BD5FBE092C10199654393C4422B6702763792395C742FD7988DD84C43BB2402B727F63A412BD403E6C2A5E60AF36CdFRFM" TargetMode="External"/><Relationship Id="rId87" Type="http://schemas.openxmlformats.org/officeDocument/2006/relationships/footer" Target="footer6.xml"/><Relationship Id="rId110" Type="http://schemas.openxmlformats.org/officeDocument/2006/relationships/footer" Target="footer21.xml"/><Relationship Id="rId61" Type="http://schemas.openxmlformats.org/officeDocument/2006/relationships/hyperlink" Target="consultantplus://offline/ref=9D8161AA42813FF2C5CEF20345109A18045E915A4D486592BF0D91A3DD55F1698951AD87C989255BD5FBEA9DCA039338499B9D4E29600D2920957050752ED0998ED71B46A9d2R4M" TargetMode="External"/><Relationship Id="rId82" Type="http://schemas.openxmlformats.org/officeDocument/2006/relationships/header" Target="header3.xml"/><Relationship Id="rId19"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14"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30"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35"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56" Type="http://schemas.openxmlformats.org/officeDocument/2006/relationships/hyperlink" Target="consultantplus://offline/ref=9D8161AA42813FF2C5CEF20345109A18045E915A4D486592BF0D91A3DD55F1698951AD87C989255BD5FBE190C6009D654393C4422B6702763792395C742FD79D89D84C4BBB23d1R3M" TargetMode="External"/><Relationship Id="rId77" Type="http://schemas.openxmlformats.org/officeDocument/2006/relationships/hyperlink" Target="consultantplus://offline/ref=9D8161AA42813FF2C5CEF20345109A18045E915A4D486592BF0D91A3DD55F1698951AD87C989255BD5FBE190C6009D654393C4422B6702763792395C742FD69B8ADB4C4BBB23d1R3M" TargetMode="External"/><Relationship Id="rId100" Type="http://schemas.openxmlformats.org/officeDocument/2006/relationships/header" Target="header9.xml"/><Relationship Id="rId105" Type="http://schemas.openxmlformats.org/officeDocument/2006/relationships/footer" Target="footer18.xml"/><Relationship Id="rId8"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51" Type="http://schemas.openxmlformats.org/officeDocument/2006/relationships/hyperlink" Target="consultantplus://offline/ref=9D8161AA42813FF2C5CEF20345109A18045E915A4D486592BF0D91A3DD55F1698951AD87C989255BD5FBE190C6009D654393C4422B6702763792395C742FD49C8AD84C4BBB23d1R3M" TargetMode="External"/><Relationship Id="rId72" Type="http://schemas.openxmlformats.org/officeDocument/2006/relationships/hyperlink" Target="consultantplus://offline/ref=9D8161AA42813FF2C5CEF20345109A18045E915A4D486592BF0D91A3DD55F1698951AD87C989255BD5FBE190C6009D654393C4422B6702763792395C742FD39E87DD4C4BBB23d1R3M" TargetMode="External"/><Relationship Id="rId93" Type="http://schemas.openxmlformats.org/officeDocument/2006/relationships/footer" Target="footer10.xml"/><Relationship Id="rId98" Type="http://schemas.openxmlformats.org/officeDocument/2006/relationships/footer" Target="footer13.xml"/><Relationship Id="rId3" Type="http://schemas.openxmlformats.org/officeDocument/2006/relationships/settings" Target="settings.xml"/><Relationship Id="rId25" Type="http://schemas.openxmlformats.org/officeDocument/2006/relationships/hyperlink" Target="consultantplus://offline/ref=9D8161AA42813FF2C5CEF20345109A18045E915A4D486592BF0D91A3DD55F1698951AD87C989255BD5FBE092C7059F654393C4422B6702763792395C742FD69E8FDE4C4BBB23d1R3M" TargetMode="External"/><Relationship Id="rId46" Type="http://schemas.openxmlformats.org/officeDocument/2006/relationships/hyperlink" Target="consultantplus://offline/ref=9D8161AA42813FF2C5CEF20345109A18045E915A4D486592BF0D91A3DD55F1698951AD87C989255BD5FBE092C10199654393C4422B6702763792395C742FD6988BDA4C4BBB23d1R3M" TargetMode="External"/><Relationship Id="rId67" Type="http://schemas.openxmlformats.org/officeDocument/2006/relationships/hyperlink" Target="consultantplus://offline/ref=9D8161AA42813FF2C5CEF20345109A18045E915A4D486592BF0D91A3DD55F1698951AD87C989255BD5FBE092C10199654393C4422B6702763792395C742FD7968CD84C43BB2402B727F63A412BD403E6C2A5E60AF36CdFRFM" TargetMode="External"/><Relationship Id="rId20"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41" Type="http://schemas.openxmlformats.org/officeDocument/2006/relationships/hyperlink" Target="consultantplus://offline/ref=9D8161AA42813FF2C5CEF20345109A18045E915A4D486592BF0D91A3DD55F1698951AD87C989255BD5FBE190C6009D654393C4422B6702763792395C742FD49B8BDF4C4BBB23d1R3M" TargetMode="External"/><Relationship Id="rId62" Type="http://schemas.openxmlformats.org/officeDocument/2006/relationships/hyperlink" Target="consultantplus://offline/ref=9D8161AA42813FF2C5CEF20345109A18045E915A4D486592BF0D91A3DD55F1698951AD87C989255BD5FBE190C6009D654393C4422B6702763792395C742FDDC2DF9Fd0R3M" TargetMode="External"/><Relationship Id="rId83" Type="http://schemas.openxmlformats.org/officeDocument/2006/relationships/footer" Target="footer3.xml"/><Relationship Id="rId88" Type="http://schemas.openxmlformats.org/officeDocument/2006/relationships/header" Target="header5.xml"/><Relationship Id="rId111" Type="http://schemas.openxmlformats.org/officeDocument/2006/relationships/footer" Target="footer2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1725</TotalTime>
  <Pages>1</Pages>
  <Words>7261</Words>
  <Characters>41391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
  <LinksUpToDate>false</LinksUpToDate>
  <CharactersWithSpaces>48555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subject/>
  <dc:creator>Пользователь</dc:creator>
  <cp:keywords/>
  <dc:description>Консультант Плюс - Конструктор Договоров</dc:description>
  <cp:lastModifiedBy>Пользователь</cp:lastModifiedBy>
  <cp:revision>19</cp:revision>
  <cp:lastPrinted>2020-06-04T08:21:00Z</cp:lastPrinted>
  <dcterms:created xsi:type="dcterms:W3CDTF">2019-08-21T05:56:00Z</dcterms:created>
  <dcterms:modified xsi:type="dcterms:W3CDTF">2020-06-04T08:21:00Z</dcterms:modified>
</cp:coreProperties>
</file>